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1994C" w14:textId="0467232F" w:rsidR="005C6ADB" w:rsidRPr="001D3E35" w:rsidRDefault="00681C87" w:rsidP="005C6ADB">
      <w:pPr>
        <w:jc w:val="center"/>
        <w:rPr>
          <w:b/>
          <w:bCs/>
          <w:sz w:val="32"/>
          <w:szCs w:val="32"/>
        </w:rPr>
      </w:pPr>
      <w:r>
        <w:rPr>
          <w:b/>
          <w:bCs/>
          <w:sz w:val="32"/>
          <w:szCs w:val="32"/>
        </w:rPr>
        <w:t xml:space="preserve"> </w:t>
      </w:r>
      <w:r w:rsidR="005C6ADB" w:rsidRPr="001D3E35">
        <w:rPr>
          <w:noProof/>
          <w:color w:val="FF0000"/>
          <w:sz w:val="22"/>
        </w:rPr>
        <w:drawing>
          <wp:inline distT="0" distB="0" distL="0" distR="0" wp14:anchorId="6EC2024C" wp14:editId="23DF0310">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14:paraId="5C22D6A5" w14:textId="4AFC92EE" w:rsidR="00514BD8" w:rsidRPr="001D3E35" w:rsidRDefault="00C7269F" w:rsidP="005C6ADB">
      <w:pPr>
        <w:jc w:val="center"/>
        <w:rPr>
          <w:b/>
          <w:bCs/>
          <w:sz w:val="32"/>
          <w:szCs w:val="32"/>
        </w:rPr>
      </w:pPr>
      <w:r>
        <w:rPr>
          <w:b/>
          <w:bCs/>
          <w:sz w:val="32"/>
          <w:szCs w:val="32"/>
        </w:rPr>
        <w:t>WASTEWATER</w:t>
      </w:r>
      <w:r w:rsidR="00514BD8" w:rsidRPr="001D3E35">
        <w:rPr>
          <w:b/>
          <w:bCs/>
          <w:sz w:val="32"/>
          <w:szCs w:val="32"/>
        </w:rPr>
        <w:t xml:space="preserve"> UTILITY TARIFF</w:t>
      </w:r>
    </w:p>
    <w:p w14:paraId="3F915035" w14:textId="57722325" w:rsidR="00CC555C" w:rsidRPr="001D3E35" w:rsidRDefault="00CC555C" w:rsidP="00CC555C">
      <w:pPr>
        <w:jc w:val="center"/>
        <w:rPr>
          <w:sz w:val="28"/>
          <w:szCs w:val="28"/>
          <w:u w:val="single"/>
        </w:rPr>
      </w:pPr>
      <w:r w:rsidRPr="001D3E35">
        <w:rPr>
          <w:b/>
          <w:sz w:val="28"/>
          <w:szCs w:val="28"/>
        </w:rPr>
        <w:t>Docket Number:</w:t>
      </w:r>
      <w:r w:rsidRPr="001D3E35">
        <w:rPr>
          <w:sz w:val="28"/>
          <w:szCs w:val="28"/>
        </w:rPr>
        <w:t xml:space="preserve"> </w:t>
      </w:r>
      <w:r w:rsidR="008B30AB">
        <w:rPr>
          <w:b/>
          <w:sz w:val="28"/>
          <w:szCs w:val="28"/>
        </w:rPr>
        <w:t>5</w:t>
      </w:r>
      <w:r w:rsidR="006E192C">
        <w:rPr>
          <w:b/>
          <w:sz w:val="28"/>
          <w:szCs w:val="28"/>
        </w:rPr>
        <w:t>1</w:t>
      </w:r>
      <w:r w:rsidR="008B30AB">
        <w:rPr>
          <w:b/>
          <w:sz w:val="28"/>
          <w:szCs w:val="28"/>
        </w:rPr>
        <w:t>9</w:t>
      </w:r>
      <w:r w:rsidR="006E192C">
        <w:rPr>
          <w:b/>
          <w:sz w:val="28"/>
          <w:szCs w:val="28"/>
        </w:rPr>
        <w:t>0</w:t>
      </w:r>
      <w:r w:rsidR="008B30AB">
        <w:rPr>
          <w:b/>
          <w:sz w:val="28"/>
          <w:szCs w:val="28"/>
        </w:rPr>
        <w:t>4</w:t>
      </w:r>
    </w:p>
    <w:p w14:paraId="44BEDA0B" w14:textId="77777777" w:rsidR="00FC179B" w:rsidRPr="001D3E35" w:rsidRDefault="00FC179B" w:rsidP="00514BD8">
      <w:pPr>
        <w:tabs>
          <w:tab w:val="right" w:pos="9900"/>
        </w:tabs>
        <w:rPr>
          <w:u w:val="single"/>
        </w:rPr>
      </w:pPr>
    </w:p>
    <w:p w14:paraId="68BFBB33" w14:textId="2A146A30" w:rsidR="00514BD8" w:rsidRPr="001D3E35" w:rsidRDefault="00514BD8" w:rsidP="00514BD8">
      <w:pPr>
        <w:tabs>
          <w:tab w:val="right" w:pos="9900"/>
        </w:tabs>
        <w:rPr>
          <w:u w:val="single"/>
        </w:rPr>
      </w:pPr>
      <w:r w:rsidRPr="001D3E35">
        <w:rPr>
          <w:u w:val="single"/>
        </w:rPr>
        <w:t xml:space="preserve">Monarch Utilities </w:t>
      </w:r>
      <w:r w:rsidR="008B30AB">
        <w:rPr>
          <w:u w:val="single"/>
        </w:rPr>
        <w:t>I</w:t>
      </w:r>
      <w:r w:rsidRPr="001D3E35">
        <w:rPr>
          <w:u w:val="single"/>
        </w:rPr>
        <w:t xml:space="preserve"> L.P.</w:t>
      </w:r>
      <w:r w:rsidRPr="001D3E35">
        <w:tab/>
      </w:r>
      <w:r w:rsidRPr="001D3E35">
        <w:rPr>
          <w:u w:val="single"/>
        </w:rPr>
        <w:t xml:space="preserve">12535 </w:t>
      </w:r>
      <w:r w:rsidR="00C160D8" w:rsidRPr="001D3E35">
        <w:rPr>
          <w:u w:val="single"/>
        </w:rPr>
        <w:t>Reed Rd.</w:t>
      </w:r>
    </w:p>
    <w:p w14:paraId="1E7D8040" w14:textId="77777777" w:rsidR="00514BD8" w:rsidRPr="001D3E35" w:rsidRDefault="00514BD8" w:rsidP="00514BD8">
      <w:pPr>
        <w:tabs>
          <w:tab w:val="right" w:pos="9900"/>
        </w:tabs>
        <w:rPr>
          <w:sz w:val="20"/>
          <w:szCs w:val="20"/>
        </w:rPr>
      </w:pPr>
      <w:r w:rsidRPr="001D3E35">
        <w:rPr>
          <w:sz w:val="20"/>
          <w:szCs w:val="20"/>
        </w:rPr>
        <w:t>(Utility Name)</w:t>
      </w:r>
      <w:r w:rsidRPr="001D3E35">
        <w:rPr>
          <w:sz w:val="20"/>
          <w:szCs w:val="20"/>
        </w:rPr>
        <w:tab/>
        <w:t>(Business Address)</w:t>
      </w:r>
    </w:p>
    <w:p w14:paraId="4FADE03B" w14:textId="77777777" w:rsidR="00514BD8" w:rsidRPr="001D3E35" w:rsidRDefault="00514BD8" w:rsidP="00514BD8"/>
    <w:p w14:paraId="5C800E20" w14:textId="77777777" w:rsidR="00514BD8" w:rsidRPr="001D3E35" w:rsidRDefault="00C160D8" w:rsidP="00514BD8">
      <w:pPr>
        <w:tabs>
          <w:tab w:val="right" w:pos="9900"/>
        </w:tabs>
      </w:pPr>
      <w:r w:rsidRPr="001D3E35">
        <w:rPr>
          <w:u w:val="single"/>
        </w:rPr>
        <w:t>Sugar</w:t>
      </w:r>
      <w:r w:rsidR="004F4944" w:rsidRPr="001D3E35">
        <w:rPr>
          <w:u w:val="single"/>
        </w:rPr>
        <w:t xml:space="preserve"> L</w:t>
      </w:r>
      <w:r w:rsidRPr="001D3E35">
        <w:rPr>
          <w:u w:val="single"/>
        </w:rPr>
        <w:t>and</w:t>
      </w:r>
      <w:r w:rsidR="00514BD8" w:rsidRPr="001D3E35">
        <w:rPr>
          <w:u w:val="single"/>
        </w:rPr>
        <w:t>, TX 77478-2837</w:t>
      </w:r>
      <w:r w:rsidR="00514BD8" w:rsidRPr="001D3E35">
        <w:tab/>
      </w:r>
      <w:r w:rsidR="00A8746A" w:rsidRPr="001D3E35">
        <w:rPr>
          <w:u w:val="single"/>
        </w:rPr>
        <w:t>(866) 654-7992</w:t>
      </w:r>
    </w:p>
    <w:p w14:paraId="37AAC189" w14:textId="77777777" w:rsidR="00514BD8" w:rsidRPr="001D3E35" w:rsidRDefault="00514BD8" w:rsidP="00514BD8">
      <w:pPr>
        <w:tabs>
          <w:tab w:val="right" w:pos="9900"/>
        </w:tabs>
        <w:rPr>
          <w:sz w:val="20"/>
          <w:szCs w:val="20"/>
        </w:rPr>
      </w:pPr>
      <w:r w:rsidRPr="001D3E35">
        <w:rPr>
          <w:sz w:val="20"/>
          <w:szCs w:val="20"/>
        </w:rPr>
        <w:t>(City, State, Zip Code)</w:t>
      </w:r>
      <w:r w:rsidRPr="001D3E35">
        <w:rPr>
          <w:sz w:val="20"/>
          <w:szCs w:val="20"/>
        </w:rPr>
        <w:tab/>
        <w:t>(Area Code/Telephone)</w:t>
      </w:r>
    </w:p>
    <w:p w14:paraId="2CCF6B6E" w14:textId="77777777" w:rsidR="00514BD8" w:rsidRPr="001D3E35" w:rsidRDefault="00514BD8" w:rsidP="00514BD8"/>
    <w:p w14:paraId="2C591974" w14:textId="77777777" w:rsidR="00514BD8" w:rsidRPr="001D3E35" w:rsidRDefault="00514BD8" w:rsidP="00514BD8">
      <w:pPr>
        <w:jc w:val="both"/>
      </w:pPr>
      <w:r w:rsidRPr="001D3E35">
        <w:t>This tariff is effective for utility operations under the following Certificate of Convenience and Necessity:</w:t>
      </w:r>
    </w:p>
    <w:p w14:paraId="71323D59" w14:textId="77777777" w:rsidR="00514BD8" w:rsidRPr="001D3E35" w:rsidRDefault="00514BD8" w:rsidP="00514BD8"/>
    <w:p w14:paraId="2F6860BD" w14:textId="77777777" w:rsidR="00514BD8" w:rsidRPr="001D3E35" w:rsidRDefault="00514BD8" w:rsidP="00514BD8">
      <w:pPr>
        <w:widowControl/>
      </w:pPr>
      <w:r w:rsidRPr="001D3E35">
        <w:rPr>
          <w:u w:val="single"/>
        </w:rPr>
        <w:t>20899</w:t>
      </w:r>
    </w:p>
    <w:p w14:paraId="52541198" w14:textId="77777777" w:rsidR="00514BD8" w:rsidRPr="001D3E35" w:rsidRDefault="00514BD8" w:rsidP="00514BD8">
      <w:pPr>
        <w:widowControl/>
      </w:pPr>
    </w:p>
    <w:p w14:paraId="7E33D360" w14:textId="77777777" w:rsidR="00514BD8" w:rsidRPr="001D3E35" w:rsidRDefault="00514BD8" w:rsidP="00514BD8">
      <w:pPr>
        <w:widowControl/>
      </w:pPr>
      <w:r w:rsidRPr="001D3E35">
        <w:t>This tariff is effective in the following counties:</w:t>
      </w:r>
    </w:p>
    <w:p w14:paraId="2540FDF1" w14:textId="77777777" w:rsidR="00514BD8" w:rsidRPr="001D3E35" w:rsidRDefault="00514BD8" w:rsidP="00514BD8">
      <w:pPr>
        <w:widowControl/>
      </w:pPr>
    </w:p>
    <w:p w14:paraId="495AC7F7" w14:textId="656E11F5" w:rsidR="00514BD8" w:rsidRPr="001D3E35" w:rsidRDefault="00514BD8" w:rsidP="00514BD8">
      <w:pPr>
        <w:widowControl/>
        <w:rPr>
          <w:u w:val="single"/>
        </w:rPr>
      </w:pPr>
      <w:r w:rsidRPr="001D3E35">
        <w:rPr>
          <w:u w:val="single"/>
        </w:rPr>
        <w:t>Chambers, Grayson,</w:t>
      </w:r>
      <w:r w:rsidR="005C6ADB" w:rsidRPr="001D3E35">
        <w:rPr>
          <w:u w:val="single"/>
        </w:rPr>
        <w:t xml:space="preserve"> Harris,</w:t>
      </w:r>
      <w:r w:rsidRPr="001D3E35">
        <w:rPr>
          <w:u w:val="single"/>
        </w:rPr>
        <w:t xml:space="preserve"> Henderson,</w:t>
      </w:r>
      <w:r w:rsidR="00A54D37">
        <w:rPr>
          <w:u w:val="single"/>
        </w:rPr>
        <w:t xml:space="preserve"> Liberty</w:t>
      </w:r>
      <w:r w:rsidR="005F3524">
        <w:rPr>
          <w:u w:val="single"/>
        </w:rPr>
        <w:t>,</w:t>
      </w:r>
      <w:r w:rsidRPr="001D3E35">
        <w:rPr>
          <w:u w:val="single"/>
        </w:rPr>
        <w:t xml:space="preserve"> Medina, Montgomery, San Jacinto, Trinity, Wood</w:t>
      </w:r>
    </w:p>
    <w:p w14:paraId="3AB61829" w14:textId="77777777" w:rsidR="00514BD8" w:rsidRPr="001D3E35" w:rsidRDefault="00514BD8" w:rsidP="00514BD8">
      <w:pPr>
        <w:widowControl/>
      </w:pPr>
    </w:p>
    <w:p w14:paraId="76C9B708" w14:textId="77777777" w:rsidR="00514BD8" w:rsidRPr="001D3E35" w:rsidRDefault="00514BD8" w:rsidP="00514BD8">
      <w:pPr>
        <w:widowControl/>
      </w:pPr>
      <w:r w:rsidRPr="001D3E35">
        <w:t>This tariff is effective in the following cities or unincorporated towns (if any):</w:t>
      </w:r>
    </w:p>
    <w:p w14:paraId="337F9B74" w14:textId="77777777" w:rsidR="00514BD8" w:rsidRPr="001D3E35" w:rsidRDefault="00514BD8" w:rsidP="00514BD8">
      <w:pPr>
        <w:widowControl/>
      </w:pPr>
    </w:p>
    <w:p w14:paraId="417B7A32" w14:textId="77777777" w:rsidR="00171796" w:rsidRPr="001D3E35" w:rsidRDefault="00BE30E9" w:rsidP="00171796">
      <w:pPr>
        <w:rPr>
          <w:u w:val="single"/>
        </w:rPr>
      </w:pPr>
      <w:r w:rsidRPr="001D3E35">
        <w:rPr>
          <w:u w:val="single"/>
        </w:rPr>
        <w:t>This tariff is only effective in the portions of the subdivisions or systems in the environs.</w:t>
      </w:r>
    </w:p>
    <w:p w14:paraId="390BADD3" w14:textId="77777777" w:rsidR="00C945F0" w:rsidRPr="001D3E35" w:rsidRDefault="00C945F0" w:rsidP="00514BD8">
      <w:pPr>
        <w:widowControl/>
        <w:jc w:val="both"/>
      </w:pPr>
    </w:p>
    <w:p w14:paraId="10185371" w14:textId="77777777" w:rsidR="00514BD8" w:rsidRPr="001D3E35" w:rsidRDefault="00514BD8" w:rsidP="00514BD8">
      <w:pPr>
        <w:widowControl/>
      </w:pPr>
      <w:r w:rsidRPr="001D3E35">
        <w:t>This tariff is effective in the following subdivisions or systems:</w:t>
      </w:r>
    </w:p>
    <w:p w14:paraId="1045DD16" w14:textId="77777777" w:rsidR="00514BD8" w:rsidRPr="001D3E35" w:rsidRDefault="00514BD8" w:rsidP="00514BD8">
      <w:pPr>
        <w:widowControl/>
      </w:pPr>
    </w:p>
    <w:p w14:paraId="633F4FF5" w14:textId="77777777" w:rsidR="00514BD8" w:rsidRPr="001D3E35" w:rsidRDefault="00514BD8" w:rsidP="00514BD8">
      <w:pPr>
        <w:widowControl/>
        <w:rPr>
          <w:u w:val="single"/>
        </w:rPr>
      </w:pPr>
      <w:r w:rsidRPr="001D3E35">
        <w:rPr>
          <w:u w:val="single"/>
        </w:rPr>
        <w:t>See Attached List</w:t>
      </w:r>
    </w:p>
    <w:p w14:paraId="0EEB6856" w14:textId="77777777" w:rsidR="00514BD8" w:rsidRPr="001D3E35" w:rsidRDefault="00514BD8" w:rsidP="00514BD8"/>
    <w:p w14:paraId="780E6828" w14:textId="77777777" w:rsidR="00514BD8" w:rsidRPr="001D3E35" w:rsidRDefault="00514BD8" w:rsidP="00514BD8">
      <w:pPr>
        <w:widowControl/>
        <w:jc w:val="center"/>
      </w:pPr>
      <w:r w:rsidRPr="001D3E35">
        <w:t>TABLE OF CONTENTS</w:t>
      </w:r>
    </w:p>
    <w:p w14:paraId="5BBEBA38" w14:textId="77777777" w:rsidR="00514BD8" w:rsidRDefault="00514BD8" w:rsidP="00514BD8">
      <w:pPr>
        <w:widowControl/>
      </w:pPr>
      <w:r w:rsidRPr="001D3E35">
        <w:t>The above utility lists the following sections of its tariff (if additional pages are needed for a section, all pages should be numbered consecutively):</w:t>
      </w:r>
    </w:p>
    <w:p w14:paraId="3EFAE191" w14:textId="77777777" w:rsidR="001D3E35" w:rsidRPr="001D3E35" w:rsidRDefault="001D3E35" w:rsidP="00514BD8">
      <w:pPr>
        <w:widowControl/>
      </w:pPr>
    </w:p>
    <w:p w14:paraId="39AC4EBE" w14:textId="12102484" w:rsidR="00514BD8" w:rsidRPr="001D3E35" w:rsidRDefault="00514BD8" w:rsidP="00514BD8">
      <w:pPr>
        <w:tabs>
          <w:tab w:val="left" w:pos="2160"/>
          <w:tab w:val="left" w:pos="2520"/>
          <w:tab w:val="right" w:leader="dot" w:pos="9360"/>
        </w:tabs>
        <w:ind w:firstLine="540"/>
      </w:pPr>
      <w:r w:rsidRPr="001D3E35">
        <w:t>SECTION 1.0</w:t>
      </w:r>
      <w:r w:rsidRPr="001D3E35">
        <w:tab/>
        <w:t>--</w:t>
      </w:r>
      <w:r w:rsidRPr="001D3E35">
        <w:tab/>
        <w:t>RATE SCHEDULE</w:t>
      </w:r>
      <w:r w:rsidRPr="001D3E35">
        <w:tab/>
      </w:r>
      <w:r w:rsidR="000201AE">
        <w:t>3</w:t>
      </w:r>
    </w:p>
    <w:p w14:paraId="2255AB6A" w14:textId="69894C3A" w:rsidR="00514BD8" w:rsidRPr="001D3E35" w:rsidRDefault="00514BD8" w:rsidP="00514BD8">
      <w:pPr>
        <w:tabs>
          <w:tab w:val="left" w:pos="2160"/>
          <w:tab w:val="left" w:pos="2520"/>
          <w:tab w:val="right" w:leader="dot" w:pos="9360"/>
        </w:tabs>
        <w:ind w:firstLine="540"/>
      </w:pPr>
      <w:r w:rsidRPr="001D3E35">
        <w:t>SECTION 2.0</w:t>
      </w:r>
      <w:r w:rsidRPr="001D3E35">
        <w:tab/>
        <w:t>--</w:t>
      </w:r>
      <w:r w:rsidRPr="001D3E35">
        <w:tab/>
        <w:t>SERVICE RULES AND POLICIES</w:t>
      </w:r>
      <w:r w:rsidRPr="001D3E35">
        <w:tab/>
      </w:r>
      <w:r w:rsidR="009A5826">
        <w:t>10</w:t>
      </w:r>
    </w:p>
    <w:p w14:paraId="4B9DB38F" w14:textId="30F84CE0" w:rsidR="00514BD8" w:rsidRPr="001D3E35" w:rsidRDefault="00514BD8" w:rsidP="00514BD8">
      <w:pPr>
        <w:tabs>
          <w:tab w:val="left" w:pos="2160"/>
          <w:tab w:val="left" w:pos="2520"/>
          <w:tab w:val="right" w:leader="dot" w:pos="9360"/>
        </w:tabs>
        <w:ind w:firstLine="540"/>
      </w:pPr>
      <w:r w:rsidRPr="001D3E35">
        <w:t>SECTION 2.2</w:t>
      </w:r>
      <w:r w:rsidRPr="001D3E35">
        <w:tab/>
        <w:t>--</w:t>
      </w:r>
      <w:r w:rsidRPr="001D3E35">
        <w:tab/>
        <w:t>SPECIFIC UTILITY SERVICE RULES AND REGULATIONS</w:t>
      </w:r>
      <w:r w:rsidRPr="001D3E35">
        <w:tab/>
      </w:r>
      <w:r w:rsidR="000201AE">
        <w:t>1</w:t>
      </w:r>
      <w:r w:rsidR="009F351D">
        <w:t>4</w:t>
      </w:r>
    </w:p>
    <w:p w14:paraId="7BFE5BAC" w14:textId="7CB02FFC" w:rsidR="00514BD8" w:rsidRPr="001D3E35" w:rsidRDefault="00514BD8" w:rsidP="00514BD8">
      <w:pPr>
        <w:tabs>
          <w:tab w:val="left" w:pos="2160"/>
          <w:tab w:val="left" w:pos="2520"/>
          <w:tab w:val="right" w:leader="dot" w:pos="9360"/>
        </w:tabs>
        <w:ind w:firstLine="540"/>
      </w:pPr>
      <w:r w:rsidRPr="001D3E35">
        <w:t>SECTION 3.0</w:t>
      </w:r>
      <w:r w:rsidRPr="001D3E35">
        <w:tab/>
        <w:t>--</w:t>
      </w:r>
      <w:r w:rsidRPr="001D3E35">
        <w:tab/>
        <w:t>EXTENSION POLICY</w:t>
      </w:r>
      <w:r w:rsidRPr="001D3E35">
        <w:tab/>
      </w:r>
      <w:r w:rsidR="009F351D">
        <w:t>20</w:t>
      </w:r>
    </w:p>
    <w:p w14:paraId="680FD6CF" w14:textId="101F6FC5" w:rsidR="00514BD8" w:rsidRPr="001D3E35" w:rsidRDefault="00514BD8" w:rsidP="00514BD8">
      <w:pPr>
        <w:tabs>
          <w:tab w:val="left" w:pos="2160"/>
          <w:tab w:val="left" w:pos="2520"/>
          <w:tab w:val="right" w:leader="dot" w:pos="9360"/>
        </w:tabs>
        <w:ind w:firstLine="540"/>
      </w:pPr>
      <w:r w:rsidRPr="001D3E35">
        <w:t>SECTION 3.2</w:t>
      </w:r>
      <w:r w:rsidRPr="001D3E35">
        <w:tab/>
        <w:t>--</w:t>
      </w:r>
      <w:r w:rsidRPr="001D3E35">
        <w:tab/>
        <w:t>SPECIFIC EXTENSION POLICY</w:t>
      </w:r>
      <w:r w:rsidRPr="001D3E35">
        <w:tab/>
      </w:r>
      <w:r w:rsidR="009F351D">
        <w:t>21</w:t>
      </w:r>
    </w:p>
    <w:p w14:paraId="42B0B0D2" w14:textId="77777777" w:rsidR="00514BD8" w:rsidRPr="001D3E35" w:rsidRDefault="00514BD8" w:rsidP="00514BD8"/>
    <w:p w14:paraId="5531428B" w14:textId="77777777" w:rsidR="001D3E35" w:rsidRDefault="001D3E35">
      <w:pPr>
        <w:widowControl/>
        <w:autoSpaceDE/>
        <w:autoSpaceDN/>
        <w:adjustRightInd/>
      </w:pPr>
      <w:r>
        <w:br w:type="page"/>
      </w:r>
    </w:p>
    <w:tbl>
      <w:tblPr>
        <w:tblW w:w="10340" w:type="dxa"/>
        <w:tblLook w:val="04A0" w:firstRow="1" w:lastRow="0" w:firstColumn="1" w:lastColumn="0" w:noHBand="0" w:noVBand="1"/>
      </w:tblPr>
      <w:tblGrid>
        <w:gridCol w:w="1470"/>
        <w:gridCol w:w="2750"/>
        <w:gridCol w:w="2257"/>
        <w:gridCol w:w="3863"/>
      </w:tblGrid>
      <w:tr w:rsidR="00CB651B" w:rsidRPr="00CB651B" w14:paraId="7F76C5D0" w14:textId="77777777" w:rsidTr="006C1888">
        <w:trPr>
          <w:trHeight w:val="310"/>
        </w:trPr>
        <w:tc>
          <w:tcPr>
            <w:tcW w:w="1470" w:type="dxa"/>
            <w:tcBorders>
              <w:top w:val="single" w:sz="8" w:space="0" w:color="000000"/>
              <w:left w:val="single" w:sz="8" w:space="0" w:color="000000"/>
              <w:bottom w:val="single" w:sz="8" w:space="0" w:color="000000"/>
              <w:right w:val="single" w:sz="8" w:space="0" w:color="000000"/>
            </w:tcBorders>
            <w:shd w:val="clear" w:color="000000" w:fill="BFBFBF"/>
            <w:vAlign w:val="center"/>
            <w:hideMark/>
          </w:tcPr>
          <w:p w14:paraId="72F7F873" w14:textId="77777777" w:rsidR="00CB651B" w:rsidRPr="00CB651B" w:rsidRDefault="00CB651B" w:rsidP="00CB651B">
            <w:pPr>
              <w:widowControl/>
              <w:autoSpaceDE/>
              <w:autoSpaceDN/>
              <w:adjustRightInd/>
              <w:rPr>
                <w:b/>
                <w:bCs/>
                <w:color w:val="000000"/>
              </w:rPr>
            </w:pPr>
            <w:r w:rsidRPr="00CB651B">
              <w:rPr>
                <w:b/>
                <w:bCs/>
                <w:color w:val="000000"/>
              </w:rPr>
              <w:lastRenderedPageBreak/>
              <w:t>COUNTY</w:t>
            </w:r>
          </w:p>
        </w:tc>
        <w:tc>
          <w:tcPr>
            <w:tcW w:w="2750" w:type="dxa"/>
            <w:tcBorders>
              <w:top w:val="single" w:sz="8" w:space="0" w:color="000000"/>
              <w:left w:val="nil"/>
              <w:bottom w:val="single" w:sz="8" w:space="0" w:color="000000"/>
              <w:right w:val="single" w:sz="8" w:space="0" w:color="000000"/>
            </w:tcBorders>
            <w:shd w:val="clear" w:color="000000" w:fill="BFBFBF"/>
            <w:vAlign w:val="center"/>
            <w:hideMark/>
          </w:tcPr>
          <w:p w14:paraId="2E0349CA" w14:textId="77777777" w:rsidR="00CB651B" w:rsidRPr="00CB651B" w:rsidRDefault="00CB651B" w:rsidP="00CB651B">
            <w:pPr>
              <w:widowControl/>
              <w:autoSpaceDE/>
              <w:autoSpaceDN/>
              <w:adjustRightInd/>
              <w:rPr>
                <w:b/>
                <w:bCs/>
                <w:color w:val="000000"/>
              </w:rPr>
            </w:pPr>
            <w:r w:rsidRPr="00CB651B">
              <w:rPr>
                <w:b/>
                <w:bCs/>
                <w:color w:val="000000"/>
              </w:rPr>
              <w:t>UTILITY SYSTEM</w:t>
            </w:r>
          </w:p>
        </w:tc>
        <w:tc>
          <w:tcPr>
            <w:tcW w:w="2257" w:type="dxa"/>
            <w:tcBorders>
              <w:top w:val="single" w:sz="8" w:space="0" w:color="000000"/>
              <w:left w:val="nil"/>
              <w:bottom w:val="single" w:sz="8" w:space="0" w:color="000000"/>
              <w:right w:val="single" w:sz="8" w:space="0" w:color="000000"/>
            </w:tcBorders>
            <w:shd w:val="clear" w:color="000000" w:fill="BFBFBF"/>
            <w:vAlign w:val="center"/>
            <w:hideMark/>
          </w:tcPr>
          <w:p w14:paraId="4F32A785" w14:textId="77777777" w:rsidR="00CB651B" w:rsidRPr="00CB651B" w:rsidRDefault="00CB651B" w:rsidP="00CB651B">
            <w:pPr>
              <w:widowControl/>
              <w:autoSpaceDE/>
              <w:autoSpaceDN/>
              <w:adjustRightInd/>
              <w:rPr>
                <w:b/>
                <w:bCs/>
                <w:color w:val="000000"/>
              </w:rPr>
            </w:pPr>
            <w:r w:rsidRPr="00CB651B">
              <w:rPr>
                <w:b/>
                <w:bCs/>
                <w:color w:val="000000"/>
              </w:rPr>
              <w:t>TCEQ WQ No.</w:t>
            </w:r>
          </w:p>
        </w:tc>
        <w:tc>
          <w:tcPr>
            <w:tcW w:w="3863" w:type="dxa"/>
            <w:tcBorders>
              <w:top w:val="single" w:sz="8" w:space="0" w:color="000000"/>
              <w:left w:val="nil"/>
              <w:bottom w:val="single" w:sz="8" w:space="0" w:color="000000"/>
              <w:right w:val="single" w:sz="8" w:space="0" w:color="000000"/>
            </w:tcBorders>
            <w:shd w:val="clear" w:color="000000" w:fill="BFBFBF"/>
            <w:vAlign w:val="center"/>
            <w:hideMark/>
          </w:tcPr>
          <w:p w14:paraId="65516AB0" w14:textId="77777777" w:rsidR="00CB651B" w:rsidRPr="00CB651B" w:rsidRDefault="00CB651B" w:rsidP="00CB651B">
            <w:pPr>
              <w:widowControl/>
              <w:autoSpaceDE/>
              <w:autoSpaceDN/>
              <w:adjustRightInd/>
              <w:rPr>
                <w:b/>
                <w:bCs/>
                <w:color w:val="000000"/>
              </w:rPr>
            </w:pPr>
            <w:r w:rsidRPr="00CB651B">
              <w:rPr>
                <w:b/>
                <w:bCs/>
                <w:color w:val="000000"/>
              </w:rPr>
              <w:t>SUBDIVISIONS</w:t>
            </w:r>
          </w:p>
        </w:tc>
      </w:tr>
      <w:tr w:rsidR="00CB651B" w:rsidRPr="00CB651B" w14:paraId="1DF6F5B3" w14:textId="77777777" w:rsidTr="006C1888">
        <w:trPr>
          <w:trHeight w:val="94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0A8FC1A4" w14:textId="77777777" w:rsidR="00CB651B" w:rsidRPr="00CB651B" w:rsidRDefault="00CB651B" w:rsidP="00CB651B">
            <w:pPr>
              <w:widowControl/>
              <w:autoSpaceDE/>
              <w:autoSpaceDN/>
              <w:adjustRightInd/>
              <w:rPr>
                <w:color w:val="000000"/>
              </w:rPr>
            </w:pPr>
            <w:r w:rsidRPr="00CB651B">
              <w:rPr>
                <w:color w:val="000000"/>
              </w:rPr>
              <w:t>Chambers</w:t>
            </w:r>
          </w:p>
        </w:tc>
        <w:tc>
          <w:tcPr>
            <w:tcW w:w="2750" w:type="dxa"/>
            <w:tcBorders>
              <w:top w:val="nil"/>
              <w:left w:val="nil"/>
              <w:bottom w:val="single" w:sz="8" w:space="0" w:color="000000"/>
              <w:right w:val="single" w:sz="8" w:space="0" w:color="000000"/>
            </w:tcBorders>
            <w:shd w:val="clear" w:color="auto" w:fill="auto"/>
            <w:vAlign w:val="center"/>
            <w:hideMark/>
          </w:tcPr>
          <w:p w14:paraId="48045478" w14:textId="77777777" w:rsidR="00CB651B" w:rsidRPr="00CB651B" w:rsidRDefault="00CB651B" w:rsidP="00CB651B">
            <w:pPr>
              <w:widowControl/>
              <w:autoSpaceDE/>
              <w:autoSpaceDN/>
              <w:adjustRightInd/>
              <w:rPr>
                <w:b/>
                <w:bCs/>
                <w:color w:val="000000"/>
              </w:rPr>
            </w:pPr>
            <w:r w:rsidRPr="00CB651B">
              <w:rPr>
                <w:b/>
                <w:bCs/>
                <w:color w:val="000000"/>
              </w:rPr>
              <w:t>Tower Terrace</w:t>
            </w:r>
          </w:p>
        </w:tc>
        <w:tc>
          <w:tcPr>
            <w:tcW w:w="2257" w:type="dxa"/>
            <w:tcBorders>
              <w:top w:val="nil"/>
              <w:left w:val="nil"/>
              <w:bottom w:val="single" w:sz="8" w:space="0" w:color="000000"/>
              <w:right w:val="single" w:sz="8" w:space="0" w:color="000000"/>
            </w:tcBorders>
            <w:shd w:val="clear" w:color="auto" w:fill="auto"/>
            <w:vAlign w:val="center"/>
            <w:hideMark/>
          </w:tcPr>
          <w:p w14:paraId="692959A8" w14:textId="77777777" w:rsidR="00CB651B" w:rsidRPr="0024387F" w:rsidRDefault="00CB651B" w:rsidP="00CB651B">
            <w:pPr>
              <w:widowControl/>
              <w:autoSpaceDE/>
              <w:autoSpaceDN/>
              <w:adjustRightInd/>
              <w:rPr>
                <w:b/>
                <w:color w:val="000000"/>
              </w:rPr>
            </w:pPr>
            <w:r w:rsidRPr="0024387F">
              <w:rPr>
                <w:b/>
                <w:color w:val="000000"/>
              </w:rPr>
              <w:t>WQ 12478-001</w:t>
            </w:r>
          </w:p>
        </w:tc>
        <w:tc>
          <w:tcPr>
            <w:tcW w:w="3863" w:type="dxa"/>
            <w:tcBorders>
              <w:top w:val="nil"/>
              <w:left w:val="nil"/>
              <w:bottom w:val="single" w:sz="8" w:space="0" w:color="000000"/>
              <w:right w:val="single" w:sz="8" w:space="0" w:color="000000"/>
            </w:tcBorders>
            <w:shd w:val="clear" w:color="auto" w:fill="auto"/>
            <w:vAlign w:val="center"/>
            <w:hideMark/>
          </w:tcPr>
          <w:p w14:paraId="7261689B" w14:textId="77777777" w:rsidR="00CB651B" w:rsidRPr="00CB651B" w:rsidRDefault="00CB651B" w:rsidP="00CB651B">
            <w:pPr>
              <w:widowControl/>
              <w:autoSpaceDE/>
              <w:autoSpaceDN/>
              <w:adjustRightInd/>
              <w:rPr>
                <w:color w:val="000000"/>
              </w:rPr>
            </w:pPr>
            <w:r w:rsidRPr="00CB651B">
              <w:rPr>
                <w:color w:val="000000"/>
              </w:rPr>
              <w:t xml:space="preserve">Houston Raceway Park, Tower Terrace, West Chambers County Estates </w:t>
            </w:r>
          </w:p>
        </w:tc>
      </w:tr>
      <w:tr w:rsidR="00CB651B" w:rsidRPr="00CB651B" w14:paraId="1C9FAB27" w14:textId="77777777" w:rsidTr="006C1888">
        <w:trPr>
          <w:trHeight w:val="125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263CA361" w14:textId="77777777" w:rsidR="00CB651B" w:rsidRPr="00CB651B" w:rsidRDefault="00CB651B" w:rsidP="00CB651B">
            <w:pPr>
              <w:widowControl/>
              <w:autoSpaceDE/>
              <w:autoSpaceDN/>
              <w:adjustRightInd/>
              <w:rPr>
                <w:color w:val="000000"/>
              </w:rPr>
            </w:pPr>
            <w:r w:rsidRPr="00CB651B">
              <w:rPr>
                <w:color w:val="000000"/>
              </w:rPr>
              <w:t>Grayson</w:t>
            </w:r>
          </w:p>
        </w:tc>
        <w:tc>
          <w:tcPr>
            <w:tcW w:w="2750" w:type="dxa"/>
            <w:tcBorders>
              <w:top w:val="nil"/>
              <w:left w:val="nil"/>
              <w:bottom w:val="single" w:sz="8" w:space="0" w:color="000000"/>
              <w:right w:val="single" w:sz="8" w:space="0" w:color="000000"/>
            </w:tcBorders>
            <w:shd w:val="clear" w:color="auto" w:fill="auto"/>
            <w:vAlign w:val="center"/>
            <w:hideMark/>
          </w:tcPr>
          <w:p w14:paraId="7F54816C" w14:textId="77777777" w:rsidR="00CB651B" w:rsidRPr="00CB651B" w:rsidRDefault="00CB651B" w:rsidP="00CB651B">
            <w:pPr>
              <w:widowControl/>
              <w:autoSpaceDE/>
              <w:autoSpaceDN/>
              <w:adjustRightInd/>
              <w:rPr>
                <w:b/>
                <w:bCs/>
                <w:color w:val="000000"/>
              </w:rPr>
            </w:pPr>
            <w:r w:rsidRPr="00CB651B">
              <w:rPr>
                <w:b/>
                <w:bCs/>
                <w:color w:val="000000"/>
              </w:rPr>
              <w:t>Tanglewood-on Texoma</w:t>
            </w:r>
          </w:p>
        </w:tc>
        <w:tc>
          <w:tcPr>
            <w:tcW w:w="2257" w:type="dxa"/>
            <w:tcBorders>
              <w:top w:val="nil"/>
              <w:left w:val="nil"/>
              <w:bottom w:val="single" w:sz="8" w:space="0" w:color="000000"/>
              <w:right w:val="single" w:sz="8" w:space="0" w:color="000000"/>
            </w:tcBorders>
            <w:shd w:val="clear" w:color="auto" w:fill="auto"/>
            <w:vAlign w:val="center"/>
            <w:hideMark/>
          </w:tcPr>
          <w:p w14:paraId="67F60D7C" w14:textId="77777777" w:rsidR="00CB651B" w:rsidRPr="0024387F" w:rsidRDefault="00CB651B" w:rsidP="00CB651B">
            <w:pPr>
              <w:widowControl/>
              <w:autoSpaceDE/>
              <w:autoSpaceDN/>
              <w:adjustRightInd/>
              <w:rPr>
                <w:b/>
                <w:color w:val="000000"/>
              </w:rPr>
            </w:pPr>
            <w:r w:rsidRPr="0024387F">
              <w:rPr>
                <w:b/>
                <w:color w:val="000000"/>
              </w:rPr>
              <w:t>collection only</w:t>
            </w:r>
          </w:p>
        </w:tc>
        <w:tc>
          <w:tcPr>
            <w:tcW w:w="3863" w:type="dxa"/>
            <w:tcBorders>
              <w:top w:val="nil"/>
              <w:left w:val="nil"/>
              <w:bottom w:val="single" w:sz="8" w:space="0" w:color="000000"/>
              <w:right w:val="single" w:sz="8" w:space="0" w:color="000000"/>
            </w:tcBorders>
            <w:shd w:val="clear" w:color="auto" w:fill="auto"/>
            <w:vAlign w:val="center"/>
            <w:hideMark/>
          </w:tcPr>
          <w:p w14:paraId="6570349F" w14:textId="77777777" w:rsidR="00CB651B" w:rsidRPr="00CB651B" w:rsidRDefault="00CB651B" w:rsidP="00CB651B">
            <w:pPr>
              <w:widowControl/>
              <w:autoSpaceDE/>
              <w:autoSpaceDN/>
              <w:adjustRightInd/>
              <w:rPr>
                <w:color w:val="000000"/>
              </w:rPr>
            </w:pPr>
            <w:r w:rsidRPr="00CB651B">
              <w:rPr>
                <w:color w:val="000000"/>
              </w:rPr>
              <w:t xml:space="preserve">Eagle Chase, Fairway Hollow, Greenway Bend, </w:t>
            </w:r>
            <w:proofErr w:type="spellStart"/>
            <w:r w:rsidRPr="00CB651B">
              <w:rPr>
                <w:color w:val="000000"/>
              </w:rPr>
              <w:t>Highport</w:t>
            </w:r>
            <w:proofErr w:type="spellEnd"/>
            <w:r w:rsidRPr="00CB651B">
              <w:rPr>
                <w:color w:val="000000"/>
                <w:sz w:val="16"/>
                <w:szCs w:val="16"/>
              </w:rPr>
              <w:t xml:space="preserve">, </w:t>
            </w:r>
            <w:r w:rsidRPr="00CB651B">
              <w:rPr>
                <w:color w:val="000000"/>
              </w:rPr>
              <w:t>Sunrise Circle, Tanglewood Hills, Tanglewood Resort</w:t>
            </w:r>
          </w:p>
        </w:tc>
      </w:tr>
      <w:tr w:rsidR="00843441" w:rsidRPr="00CB651B" w14:paraId="2891189F" w14:textId="77777777" w:rsidTr="00F71EC4">
        <w:trPr>
          <w:trHeight w:val="630"/>
        </w:trPr>
        <w:tc>
          <w:tcPr>
            <w:tcW w:w="1470" w:type="dxa"/>
            <w:vMerge w:val="restart"/>
            <w:tcBorders>
              <w:top w:val="nil"/>
              <w:left w:val="single" w:sz="8" w:space="0" w:color="000000"/>
              <w:right w:val="single" w:sz="8" w:space="0" w:color="000000"/>
            </w:tcBorders>
            <w:shd w:val="clear" w:color="auto" w:fill="auto"/>
            <w:vAlign w:val="center"/>
          </w:tcPr>
          <w:p w14:paraId="27BCA564" w14:textId="193F6F7F" w:rsidR="00843441" w:rsidRPr="00CB651B" w:rsidRDefault="00843441" w:rsidP="00CB651B">
            <w:pPr>
              <w:rPr>
                <w:color w:val="000000"/>
              </w:rPr>
            </w:pPr>
            <w:r w:rsidRPr="00CB651B">
              <w:rPr>
                <w:color w:val="000000"/>
              </w:rPr>
              <w:t>Harris</w:t>
            </w:r>
          </w:p>
        </w:tc>
        <w:tc>
          <w:tcPr>
            <w:tcW w:w="2750" w:type="dxa"/>
            <w:tcBorders>
              <w:top w:val="nil"/>
              <w:left w:val="nil"/>
              <w:bottom w:val="single" w:sz="8" w:space="0" w:color="000000"/>
              <w:right w:val="single" w:sz="8" w:space="0" w:color="000000"/>
            </w:tcBorders>
            <w:shd w:val="clear" w:color="auto" w:fill="auto"/>
            <w:vAlign w:val="center"/>
          </w:tcPr>
          <w:p w14:paraId="582D5BD4" w14:textId="77777777" w:rsidR="00843441" w:rsidRDefault="00843441" w:rsidP="00843441">
            <w:pPr>
              <w:widowControl/>
              <w:autoSpaceDE/>
              <w:autoSpaceDN/>
              <w:adjustRightInd/>
              <w:rPr>
                <w:b/>
                <w:bCs/>
                <w:color w:val="000000"/>
              </w:rPr>
            </w:pPr>
            <w:r w:rsidRPr="00CB651B">
              <w:rPr>
                <w:b/>
                <w:bCs/>
                <w:color w:val="000000"/>
              </w:rPr>
              <w:t xml:space="preserve">Villas of </w:t>
            </w:r>
            <w:proofErr w:type="spellStart"/>
            <w:r w:rsidRPr="00CB651B">
              <w:rPr>
                <w:b/>
                <w:bCs/>
                <w:color w:val="000000"/>
              </w:rPr>
              <w:t>Willowbrook</w:t>
            </w:r>
            <w:proofErr w:type="spellEnd"/>
          </w:p>
          <w:p w14:paraId="0B21BBC8" w14:textId="77777777" w:rsidR="00843441" w:rsidRPr="00CB651B" w:rsidRDefault="00843441" w:rsidP="00CB651B">
            <w:pPr>
              <w:widowControl/>
              <w:autoSpaceDE/>
              <w:autoSpaceDN/>
              <w:adjustRightInd/>
              <w:rPr>
                <w:b/>
                <w:bCs/>
                <w:color w:val="000000"/>
              </w:rPr>
            </w:pPr>
          </w:p>
        </w:tc>
        <w:tc>
          <w:tcPr>
            <w:tcW w:w="2257" w:type="dxa"/>
            <w:tcBorders>
              <w:top w:val="nil"/>
              <w:left w:val="nil"/>
              <w:bottom w:val="single" w:sz="8" w:space="0" w:color="000000"/>
              <w:right w:val="single" w:sz="8" w:space="0" w:color="000000"/>
            </w:tcBorders>
            <w:shd w:val="clear" w:color="auto" w:fill="auto"/>
            <w:vAlign w:val="center"/>
          </w:tcPr>
          <w:p w14:paraId="275A938D" w14:textId="77777777" w:rsidR="00843441" w:rsidRDefault="00843441" w:rsidP="00843441">
            <w:pPr>
              <w:widowControl/>
              <w:autoSpaceDE/>
              <w:autoSpaceDN/>
              <w:adjustRightInd/>
              <w:rPr>
                <w:b/>
                <w:color w:val="000000"/>
              </w:rPr>
            </w:pPr>
            <w:r w:rsidRPr="0024387F">
              <w:rPr>
                <w:b/>
                <w:color w:val="000000"/>
              </w:rPr>
              <w:t>collection only</w:t>
            </w:r>
          </w:p>
          <w:p w14:paraId="282DA1F4" w14:textId="77777777" w:rsidR="00843441" w:rsidRPr="0024387F" w:rsidRDefault="00843441" w:rsidP="00016AF6">
            <w:pPr>
              <w:widowControl/>
              <w:autoSpaceDE/>
              <w:autoSpaceDN/>
              <w:adjustRightInd/>
              <w:rPr>
                <w:b/>
                <w:color w:val="000000"/>
              </w:rPr>
            </w:pPr>
          </w:p>
        </w:tc>
        <w:tc>
          <w:tcPr>
            <w:tcW w:w="3863" w:type="dxa"/>
            <w:tcBorders>
              <w:top w:val="nil"/>
              <w:left w:val="nil"/>
              <w:bottom w:val="single" w:sz="8" w:space="0" w:color="000000"/>
              <w:right w:val="single" w:sz="8" w:space="0" w:color="000000"/>
            </w:tcBorders>
            <w:shd w:val="clear" w:color="auto" w:fill="auto"/>
            <w:vAlign w:val="center"/>
          </w:tcPr>
          <w:p w14:paraId="523192C0" w14:textId="77777777" w:rsidR="00843441" w:rsidRDefault="00843441" w:rsidP="00843441">
            <w:pPr>
              <w:widowControl/>
              <w:autoSpaceDE/>
              <w:autoSpaceDN/>
              <w:adjustRightInd/>
              <w:rPr>
                <w:color w:val="000000"/>
              </w:rPr>
            </w:pPr>
            <w:r w:rsidRPr="00CB651B">
              <w:rPr>
                <w:color w:val="000000"/>
              </w:rPr>
              <w:t xml:space="preserve">Villas of </w:t>
            </w:r>
            <w:proofErr w:type="spellStart"/>
            <w:r w:rsidRPr="00CB651B">
              <w:rPr>
                <w:color w:val="000000"/>
              </w:rPr>
              <w:t>Willowbrook</w:t>
            </w:r>
            <w:proofErr w:type="spellEnd"/>
            <w:r w:rsidRPr="00CB651B">
              <w:rPr>
                <w:color w:val="000000"/>
              </w:rPr>
              <w:t xml:space="preserve"> Homeowners</w:t>
            </w:r>
          </w:p>
          <w:p w14:paraId="79AACD40" w14:textId="77777777" w:rsidR="00843441" w:rsidRPr="00CB651B" w:rsidRDefault="00843441" w:rsidP="00016AF6">
            <w:pPr>
              <w:widowControl/>
              <w:autoSpaceDE/>
              <w:autoSpaceDN/>
              <w:adjustRightInd/>
              <w:rPr>
                <w:color w:val="000000"/>
              </w:rPr>
            </w:pPr>
          </w:p>
        </w:tc>
      </w:tr>
      <w:tr w:rsidR="00843441" w:rsidRPr="00CB651B" w14:paraId="0CE5F7AD" w14:textId="77777777" w:rsidTr="00F71EC4">
        <w:trPr>
          <w:trHeight w:val="630"/>
        </w:trPr>
        <w:tc>
          <w:tcPr>
            <w:tcW w:w="1470" w:type="dxa"/>
            <w:vMerge/>
            <w:tcBorders>
              <w:left w:val="single" w:sz="8" w:space="0" w:color="000000"/>
              <w:bottom w:val="single" w:sz="8" w:space="0" w:color="000000"/>
              <w:right w:val="single" w:sz="8" w:space="0" w:color="000000"/>
            </w:tcBorders>
            <w:shd w:val="clear" w:color="auto" w:fill="auto"/>
            <w:vAlign w:val="center"/>
            <w:hideMark/>
          </w:tcPr>
          <w:p w14:paraId="3475C685" w14:textId="672533C1" w:rsidR="00843441" w:rsidRPr="00CB651B" w:rsidRDefault="00843441" w:rsidP="00CB651B">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hideMark/>
          </w:tcPr>
          <w:p w14:paraId="254D9D82" w14:textId="35823D52" w:rsidR="00843441" w:rsidRPr="00CB651B" w:rsidRDefault="00843441" w:rsidP="00CB651B">
            <w:pPr>
              <w:widowControl/>
              <w:autoSpaceDE/>
              <w:autoSpaceDN/>
              <w:adjustRightInd/>
              <w:rPr>
                <w:b/>
                <w:bCs/>
                <w:color w:val="000000"/>
              </w:rPr>
            </w:pPr>
            <w:r>
              <w:rPr>
                <w:b/>
                <w:bCs/>
                <w:color w:val="000000"/>
              </w:rPr>
              <w:t>LH Ranch WWTP-1, Ltd.</w:t>
            </w:r>
          </w:p>
        </w:tc>
        <w:tc>
          <w:tcPr>
            <w:tcW w:w="2257" w:type="dxa"/>
            <w:tcBorders>
              <w:top w:val="nil"/>
              <w:left w:val="nil"/>
              <w:bottom w:val="single" w:sz="8" w:space="0" w:color="000000"/>
              <w:right w:val="single" w:sz="8" w:space="0" w:color="000000"/>
            </w:tcBorders>
            <w:shd w:val="clear" w:color="auto" w:fill="auto"/>
            <w:vAlign w:val="center"/>
            <w:hideMark/>
          </w:tcPr>
          <w:p w14:paraId="2DA038C1" w14:textId="29C3192F" w:rsidR="00843441" w:rsidRPr="0024387F" w:rsidRDefault="00843441" w:rsidP="00016AF6">
            <w:pPr>
              <w:widowControl/>
              <w:autoSpaceDE/>
              <w:autoSpaceDN/>
              <w:adjustRightInd/>
              <w:rPr>
                <w:b/>
                <w:color w:val="000000"/>
              </w:rPr>
            </w:pPr>
            <w:r>
              <w:rPr>
                <w:b/>
                <w:color w:val="000000"/>
              </w:rPr>
              <w:t>WQ 15830-001</w:t>
            </w:r>
          </w:p>
        </w:tc>
        <w:tc>
          <w:tcPr>
            <w:tcW w:w="3863" w:type="dxa"/>
            <w:tcBorders>
              <w:top w:val="nil"/>
              <w:left w:val="nil"/>
              <w:bottom w:val="single" w:sz="8" w:space="0" w:color="000000"/>
              <w:right w:val="single" w:sz="8" w:space="0" w:color="000000"/>
            </w:tcBorders>
            <w:shd w:val="clear" w:color="auto" w:fill="auto"/>
            <w:vAlign w:val="center"/>
            <w:hideMark/>
          </w:tcPr>
          <w:p w14:paraId="76AE0440" w14:textId="24552983" w:rsidR="00843441" w:rsidRPr="00CB651B" w:rsidRDefault="00843441" w:rsidP="00016AF6">
            <w:pPr>
              <w:widowControl/>
              <w:autoSpaceDE/>
              <w:autoSpaceDN/>
              <w:adjustRightInd/>
              <w:rPr>
                <w:color w:val="000000"/>
              </w:rPr>
            </w:pPr>
            <w:r>
              <w:rPr>
                <w:color w:val="000000"/>
              </w:rPr>
              <w:t xml:space="preserve">Los </w:t>
            </w:r>
            <w:proofErr w:type="spellStart"/>
            <w:r>
              <w:rPr>
                <w:color w:val="000000"/>
              </w:rPr>
              <w:t>Pinos</w:t>
            </w:r>
            <w:proofErr w:type="spellEnd"/>
            <w:r>
              <w:rPr>
                <w:color w:val="000000"/>
              </w:rPr>
              <w:t xml:space="preserve"> Estates</w:t>
            </w:r>
          </w:p>
        </w:tc>
      </w:tr>
      <w:tr w:rsidR="00CB651B" w:rsidRPr="00CB651B" w14:paraId="354E6B3F" w14:textId="77777777" w:rsidTr="006C1888">
        <w:trPr>
          <w:trHeight w:val="1560"/>
        </w:trPr>
        <w:tc>
          <w:tcPr>
            <w:tcW w:w="147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6D5B5507" w14:textId="77777777" w:rsidR="00CB651B" w:rsidRPr="00CB651B" w:rsidRDefault="00CB651B" w:rsidP="00CB651B">
            <w:pPr>
              <w:widowControl/>
              <w:autoSpaceDE/>
              <w:autoSpaceDN/>
              <w:adjustRightInd/>
              <w:rPr>
                <w:color w:val="000000"/>
              </w:rPr>
            </w:pPr>
            <w:r w:rsidRPr="00CB651B">
              <w:rPr>
                <w:color w:val="000000"/>
              </w:rPr>
              <w:t>Henderson</w:t>
            </w:r>
          </w:p>
        </w:tc>
        <w:tc>
          <w:tcPr>
            <w:tcW w:w="2750" w:type="dxa"/>
            <w:tcBorders>
              <w:top w:val="nil"/>
              <w:left w:val="nil"/>
              <w:bottom w:val="single" w:sz="8" w:space="0" w:color="000000"/>
              <w:right w:val="single" w:sz="8" w:space="0" w:color="000000"/>
            </w:tcBorders>
            <w:shd w:val="clear" w:color="auto" w:fill="auto"/>
            <w:vAlign w:val="center"/>
            <w:hideMark/>
          </w:tcPr>
          <w:p w14:paraId="63D9DBB0" w14:textId="77777777" w:rsidR="00CB651B" w:rsidRPr="00CB651B" w:rsidRDefault="00CB651B" w:rsidP="00CB651B">
            <w:pPr>
              <w:widowControl/>
              <w:autoSpaceDE/>
              <w:autoSpaceDN/>
              <w:adjustRightInd/>
              <w:rPr>
                <w:b/>
                <w:bCs/>
                <w:color w:val="000000"/>
              </w:rPr>
            </w:pPr>
            <w:r w:rsidRPr="00CB651B">
              <w:rPr>
                <w:b/>
                <w:bCs/>
                <w:color w:val="000000"/>
              </w:rPr>
              <w:t>Beachwood Estates</w:t>
            </w:r>
          </w:p>
        </w:tc>
        <w:tc>
          <w:tcPr>
            <w:tcW w:w="2257" w:type="dxa"/>
            <w:tcBorders>
              <w:top w:val="nil"/>
              <w:left w:val="nil"/>
              <w:bottom w:val="single" w:sz="8" w:space="0" w:color="000000"/>
              <w:right w:val="single" w:sz="8" w:space="0" w:color="000000"/>
            </w:tcBorders>
            <w:shd w:val="clear" w:color="auto" w:fill="auto"/>
            <w:vAlign w:val="center"/>
            <w:hideMark/>
          </w:tcPr>
          <w:p w14:paraId="37CDC960" w14:textId="77777777" w:rsidR="00CB651B" w:rsidRPr="0024387F" w:rsidRDefault="00CB651B" w:rsidP="00CB651B">
            <w:pPr>
              <w:widowControl/>
              <w:autoSpaceDE/>
              <w:autoSpaceDN/>
              <w:adjustRightInd/>
              <w:rPr>
                <w:b/>
                <w:color w:val="000000"/>
              </w:rPr>
            </w:pPr>
            <w:r w:rsidRPr="0024387F">
              <w:rPr>
                <w:b/>
                <w:color w:val="000000"/>
              </w:rPr>
              <w:t>WQ 11282-001</w:t>
            </w:r>
          </w:p>
        </w:tc>
        <w:tc>
          <w:tcPr>
            <w:tcW w:w="3863" w:type="dxa"/>
            <w:tcBorders>
              <w:top w:val="nil"/>
              <w:left w:val="nil"/>
              <w:bottom w:val="single" w:sz="8" w:space="0" w:color="000000"/>
              <w:right w:val="single" w:sz="8" w:space="0" w:color="000000"/>
            </w:tcBorders>
            <w:shd w:val="clear" w:color="auto" w:fill="auto"/>
            <w:vAlign w:val="center"/>
            <w:hideMark/>
          </w:tcPr>
          <w:p w14:paraId="6CB34AEE" w14:textId="77777777" w:rsidR="00CB651B" w:rsidRPr="00CB651B" w:rsidRDefault="00CB651B" w:rsidP="00CB651B">
            <w:pPr>
              <w:widowControl/>
              <w:autoSpaceDE/>
              <w:autoSpaceDN/>
              <w:adjustRightInd/>
              <w:rPr>
                <w:color w:val="000000"/>
              </w:rPr>
            </w:pPr>
            <w:r w:rsidRPr="00CB651B">
              <w:rPr>
                <w:color w:val="000000"/>
              </w:rPr>
              <w:t>Beachwood Estates, Brentwood Estates, Deep Water Estates, Forest Shores, Greenwood Cove, Hidden Harbor, Indian Oaks, Oak Forest Estates, Pebble Beach, Seis Hombres, Three-Way View, Treasure Isle, Waterboard, Key Ranch Estates</w:t>
            </w:r>
          </w:p>
        </w:tc>
      </w:tr>
      <w:tr w:rsidR="00CB651B" w:rsidRPr="00CB651B" w14:paraId="10654D7D" w14:textId="77777777" w:rsidTr="006C1888">
        <w:trPr>
          <w:trHeight w:val="1870"/>
        </w:trPr>
        <w:tc>
          <w:tcPr>
            <w:tcW w:w="1470" w:type="dxa"/>
            <w:vMerge/>
            <w:tcBorders>
              <w:top w:val="nil"/>
              <w:left w:val="single" w:sz="8" w:space="0" w:color="000000"/>
              <w:bottom w:val="single" w:sz="8" w:space="0" w:color="000000"/>
              <w:right w:val="single" w:sz="8" w:space="0" w:color="000000"/>
            </w:tcBorders>
            <w:vAlign w:val="center"/>
            <w:hideMark/>
          </w:tcPr>
          <w:p w14:paraId="1C752130" w14:textId="77777777" w:rsidR="00CB651B" w:rsidRPr="00CB651B" w:rsidRDefault="00CB651B" w:rsidP="00CB651B">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hideMark/>
          </w:tcPr>
          <w:p w14:paraId="5486E4FC" w14:textId="77777777" w:rsidR="00CB651B" w:rsidRPr="00CB651B" w:rsidRDefault="00CB651B" w:rsidP="00CB651B">
            <w:pPr>
              <w:widowControl/>
              <w:autoSpaceDE/>
              <w:autoSpaceDN/>
              <w:adjustRightInd/>
              <w:rPr>
                <w:b/>
                <w:bCs/>
                <w:color w:val="000000"/>
              </w:rPr>
            </w:pPr>
            <w:r w:rsidRPr="00CB651B">
              <w:rPr>
                <w:b/>
                <w:bCs/>
                <w:color w:val="000000"/>
              </w:rPr>
              <w:t>Cherokee Shores</w:t>
            </w:r>
          </w:p>
        </w:tc>
        <w:tc>
          <w:tcPr>
            <w:tcW w:w="2257" w:type="dxa"/>
            <w:tcBorders>
              <w:top w:val="nil"/>
              <w:left w:val="nil"/>
              <w:bottom w:val="single" w:sz="8" w:space="0" w:color="000000"/>
              <w:right w:val="single" w:sz="8" w:space="0" w:color="000000"/>
            </w:tcBorders>
            <w:shd w:val="clear" w:color="auto" w:fill="auto"/>
            <w:vAlign w:val="center"/>
            <w:hideMark/>
          </w:tcPr>
          <w:p w14:paraId="560B7A60" w14:textId="77777777" w:rsidR="00CB651B" w:rsidRPr="0024387F" w:rsidRDefault="00CB651B" w:rsidP="00CB651B">
            <w:pPr>
              <w:widowControl/>
              <w:autoSpaceDE/>
              <w:autoSpaceDN/>
              <w:adjustRightInd/>
              <w:rPr>
                <w:b/>
                <w:color w:val="000000"/>
              </w:rPr>
            </w:pPr>
            <w:r w:rsidRPr="0024387F">
              <w:rPr>
                <w:b/>
                <w:color w:val="000000"/>
              </w:rPr>
              <w:t>WQ 13879-001</w:t>
            </w:r>
          </w:p>
        </w:tc>
        <w:tc>
          <w:tcPr>
            <w:tcW w:w="3863" w:type="dxa"/>
            <w:tcBorders>
              <w:top w:val="nil"/>
              <w:left w:val="nil"/>
              <w:bottom w:val="single" w:sz="8" w:space="0" w:color="000000"/>
              <w:right w:val="single" w:sz="8" w:space="0" w:color="000000"/>
            </w:tcBorders>
            <w:shd w:val="clear" w:color="auto" w:fill="auto"/>
            <w:vAlign w:val="center"/>
            <w:hideMark/>
          </w:tcPr>
          <w:p w14:paraId="1162A51F" w14:textId="77777777" w:rsidR="00CB651B" w:rsidRPr="00CB651B" w:rsidRDefault="00CB651B" w:rsidP="00CB651B">
            <w:pPr>
              <w:widowControl/>
              <w:autoSpaceDE/>
              <w:autoSpaceDN/>
              <w:adjustRightInd/>
              <w:rPr>
                <w:color w:val="000000"/>
              </w:rPr>
            </w:pPr>
            <w:r w:rsidRPr="00CB651B">
              <w:rPr>
                <w:color w:val="000000"/>
              </w:rPr>
              <w:t xml:space="preserve">Cherokee Shores, Deep Water Bay, Deer Island, Diamond Oaks, Glenn Road, Grandview Terrace, Moon Waters, Nee Toni Jo, Robinson Tract/Country Estates, </w:t>
            </w:r>
            <w:proofErr w:type="spellStart"/>
            <w:r w:rsidRPr="00CB651B">
              <w:rPr>
                <w:color w:val="000000"/>
              </w:rPr>
              <w:t>Spillview</w:t>
            </w:r>
            <w:proofErr w:type="spellEnd"/>
            <w:r w:rsidRPr="00CB651B">
              <w:rPr>
                <w:color w:val="000000"/>
              </w:rPr>
              <w:t xml:space="preserve"> Estates II Taylor Tract, Timber Bay, Waterfront Shores, Wood Canyon Waters</w:t>
            </w:r>
          </w:p>
        </w:tc>
      </w:tr>
      <w:tr w:rsidR="00CB651B" w:rsidRPr="00CB651B" w14:paraId="2CB7164D" w14:textId="77777777" w:rsidTr="006C1888">
        <w:trPr>
          <w:trHeight w:val="320"/>
        </w:trPr>
        <w:tc>
          <w:tcPr>
            <w:tcW w:w="1470" w:type="dxa"/>
            <w:vMerge/>
            <w:tcBorders>
              <w:top w:val="nil"/>
              <w:left w:val="single" w:sz="8" w:space="0" w:color="000000"/>
              <w:bottom w:val="single" w:sz="8" w:space="0" w:color="000000"/>
              <w:right w:val="single" w:sz="8" w:space="0" w:color="000000"/>
            </w:tcBorders>
            <w:vAlign w:val="center"/>
            <w:hideMark/>
          </w:tcPr>
          <w:p w14:paraId="195A62DE" w14:textId="77777777" w:rsidR="00CB651B" w:rsidRPr="00CB651B" w:rsidRDefault="00CB651B" w:rsidP="00CB651B">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hideMark/>
          </w:tcPr>
          <w:p w14:paraId="3B8FA9CD" w14:textId="1FFBA203" w:rsidR="00CB651B" w:rsidRPr="00CB651B" w:rsidRDefault="00CB651B" w:rsidP="00CB651B">
            <w:pPr>
              <w:widowControl/>
              <w:autoSpaceDE/>
              <w:autoSpaceDN/>
              <w:adjustRightInd/>
              <w:rPr>
                <w:b/>
                <w:bCs/>
                <w:color w:val="000000"/>
              </w:rPr>
            </w:pPr>
            <w:r w:rsidRPr="00CB651B">
              <w:rPr>
                <w:b/>
                <w:bCs/>
                <w:color w:val="000000"/>
              </w:rPr>
              <w:t>Pinnacle Club</w:t>
            </w:r>
          </w:p>
        </w:tc>
        <w:tc>
          <w:tcPr>
            <w:tcW w:w="2257" w:type="dxa"/>
            <w:tcBorders>
              <w:top w:val="nil"/>
              <w:left w:val="nil"/>
              <w:bottom w:val="single" w:sz="8" w:space="0" w:color="000000"/>
              <w:right w:val="single" w:sz="8" w:space="0" w:color="000000"/>
            </w:tcBorders>
            <w:shd w:val="clear" w:color="auto" w:fill="auto"/>
            <w:vAlign w:val="center"/>
            <w:hideMark/>
          </w:tcPr>
          <w:p w14:paraId="1171FE6F" w14:textId="77777777" w:rsidR="00CB651B" w:rsidRPr="0024387F" w:rsidRDefault="00CB651B" w:rsidP="00CB651B">
            <w:pPr>
              <w:widowControl/>
              <w:autoSpaceDE/>
              <w:autoSpaceDN/>
              <w:adjustRightInd/>
              <w:rPr>
                <w:b/>
                <w:color w:val="000000"/>
              </w:rPr>
            </w:pPr>
            <w:r w:rsidRPr="0024387F">
              <w:rPr>
                <w:b/>
                <w:color w:val="000000"/>
              </w:rPr>
              <w:t>WQ 11506-001</w:t>
            </w:r>
          </w:p>
        </w:tc>
        <w:tc>
          <w:tcPr>
            <w:tcW w:w="3863" w:type="dxa"/>
            <w:tcBorders>
              <w:top w:val="nil"/>
              <w:left w:val="nil"/>
              <w:bottom w:val="single" w:sz="8" w:space="0" w:color="000000"/>
              <w:right w:val="single" w:sz="8" w:space="0" w:color="000000"/>
            </w:tcBorders>
            <w:shd w:val="clear" w:color="auto" w:fill="auto"/>
            <w:vAlign w:val="center"/>
            <w:hideMark/>
          </w:tcPr>
          <w:p w14:paraId="5D3A9D72" w14:textId="77777777" w:rsidR="00CB651B" w:rsidRPr="00CB651B" w:rsidRDefault="00CB651B" w:rsidP="00CB651B">
            <w:pPr>
              <w:widowControl/>
              <w:autoSpaceDE/>
              <w:autoSpaceDN/>
              <w:adjustRightInd/>
              <w:rPr>
                <w:color w:val="000000"/>
              </w:rPr>
            </w:pPr>
            <w:r w:rsidRPr="00CB651B">
              <w:rPr>
                <w:color w:val="000000"/>
              </w:rPr>
              <w:t>Pinnacle Club</w:t>
            </w:r>
          </w:p>
        </w:tc>
      </w:tr>
      <w:tr w:rsidR="006C1888" w:rsidRPr="00CB651B" w14:paraId="26596A3F" w14:textId="77777777" w:rsidTr="006C1888">
        <w:trPr>
          <w:trHeight w:val="320"/>
        </w:trPr>
        <w:tc>
          <w:tcPr>
            <w:tcW w:w="1470" w:type="dxa"/>
            <w:tcBorders>
              <w:top w:val="nil"/>
              <w:left w:val="single" w:sz="8" w:space="0" w:color="000000"/>
              <w:bottom w:val="single" w:sz="8" w:space="0" w:color="000000"/>
              <w:right w:val="single" w:sz="8" w:space="0" w:color="000000"/>
            </w:tcBorders>
            <w:shd w:val="clear" w:color="auto" w:fill="auto"/>
            <w:vAlign w:val="center"/>
          </w:tcPr>
          <w:p w14:paraId="22D3E934" w14:textId="2C1F8359" w:rsidR="006C1888" w:rsidRPr="00CB651B" w:rsidRDefault="006C1888" w:rsidP="00CB651B">
            <w:pPr>
              <w:widowControl/>
              <w:autoSpaceDE/>
              <w:autoSpaceDN/>
              <w:adjustRightInd/>
              <w:rPr>
                <w:color w:val="000000"/>
              </w:rPr>
            </w:pPr>
            <w:r>
              <w:rPr>
                <w:color w:val="000000"/>
              </w:rPr>
              <w:t>Liberty</w:t>
            </w:r>
          </w:p>
        </w:tc>
        <w:tc>
          <w:tcPr>
            <w:tcW w:w="2750" w:type="dxa"/>
            <w:tcBorders>
              <w:top w:val="nil"/>
              <w:left w:val="nil"/>
              <w:bottom w:val="single" w:sz="8" w:space="0" w:color="000000"/>
              <w:right w:val="single" w:sz="8" w:space="0" w:color="000000"/>
            </w:tcBorders>
            <w:shd w:val="clear" w:color="auto" w:fill="auto"/>
            <w:vAlign w:val="center"/>
          </w:tcPr>
          <w:p w14:paraId="36A62E62" w14:textId="79AD7C88" w:rsidR="006C1888" w:rsidRPr="00CB651B" w:rsidRDefault="006C1888" w:rsidP="00CB651B">
            <w:pPr>
              <w:widowControl/>
              <w:autoSpaceDE/>
              <w:autoSpaceDN/>
              <w:adjustRightInd/>
              <w:rPr>
                <w:b/>
                <w:bCs/>
                <w:color w:val="000000"/>
              </w:rPr>
            </w:pPr>
            <w:r>
              <w:rPr>
                <w:b/>
                <w:bCs/>
                <w:color w:val="000000"/>
              </w:rPr>
              <w:t>LH Ranch WWTP-1, Ltd.</w:t>
            </w:r>
          </w:p>
        </w:tc>
        <w:tc>
          <w:tcPr>
            <w:tcW w:w="2257" w:type="dxa"/>
            <w:tcBorders>
              <w:top w:val="nil"/>
              <w:left w:val="nil"/>
              <w:bottom w:val="single" w:sz="8" w:space="0" w:color="000000"/>
              <w:right w:val="single" w:sz="8" w:space="0" w:color="000000"/>
            </w:tcBorders>
            <w:shd w:val="clear" w:color="auto" w:fill="auto"/>
            <w:vAlign w:val="center"/>
          </w:tcPr>
          <w:p w14:paraId="204E2BD0" w14:textId="64815AA8" w:rsidR="006C1888" w:rsidRPr="0024387F" w:rsidRDefault="006C1888" w:rsidP="00CB651B">
            <w:pPr>
              <w:widowControl/>
              <w:autoSpaceDE/>
              <w:autoSpaceDN/>
              <w:adjustRightInd/>
              <w:rPr>
                <w:b/>
                <w:color w:val="000000"/>
              </w:rPr>
            </w:pPr>
            <w:r w:rsidRPr="006C1888">
              <w:rPr>
                <w:b/>
                <w:color w:val="000000"/>
              </w:rPr>
              <w:t>WQ 15830-001</w:t>
            </w:r>
          </w:p>
        </w:tc>
        <w:tc>
          <w:tcPr>
            <w:tcW w:w="3863" w:type="dxa"/>
            <w:tcBorders>
              <w:top w:val="nil"/>
              <w:left w:val="nil"/>
              <w:bottom w:val="single" w:sz="8" w:space="0" w:color="000000"/>
              <w:right w:val="single" w:sz="8" w:space="0" w:color="000000"/>
            </w:tcBorders>
            <w:shd w:val="clear" w:color="auto" w:fill="auto"/>
            <w:vAlign w:val="center"/>
          </w:tcPr>
          <w:p w14:paraId="71F3859A" w14:textId="693AFE8C" w:rsidR="006C1888" w:rsidRPr="00CB651B" w:rsidRDefault="006C1888" w:rsidP="00CB651B">
            <w:pPr>
              <w:widowControl/>
              <w:autoSpaceDE/>
              <w:autoSpaceDN/>
              <w:adjustRightInd/>
              <w:rPr>
                <w:color w:val="000000"/>
              </w:rPr>
            </w:pPr>
            <w:r>
              <w:rPr>
                <w:color w:val="000000"/>
              </w:rPr>
              <w:t xml:space="preserve">Los </w:t>
            </w:r>
            <w:proofErr w:type="spellStart"/>
            <w:r>
              <w:rPr>
                <w:color w:val="000000"/>
              </w:rPr>
              <w:t>Pinos</w:t>
            </w:r>
            <w:proofErr w:type="spellEnd"/>
            <w:r>
              <w:rPr>
                <w:color w:val="000000"/>
              </w:rPr>
              <w:t xml:space="preserve"> Estates</w:t>
            </w:r>
          </w:p>
        </w:tc>
      </w:tr>
      <w:tr w:rsidR="00CB651B" w:rsidRPr="00CB651B" w14:paraId="466C52AA" w14:textId="77777777" w:rsidTr="006C1888">
        <w:trPr>
          <w:trHeight w:val="32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06DF536E" w14:textId="77777777" w:rsidR="00CB651B" w:rsidRPr="00CB651B" w:rsidRDefault="00CB651B" w:rsidP="00CB651B">
            <w:pPr>
              <w:widowControl/>
              <w:autoSpaceDE/>
              <w:autoSpaceDN/>
              <w:adjustRightInd/>
              <w:rPr>
                <w:color w:val="000000"/>
              </w:rPr>
            </w:pPr>
            <w:r w:rsidRPr="00CB651B">
              <w:rPr>
                <w:color w:val="000000"/>
              </w:rPr>
              <w:t>Medina</w:t>
            </w:r>
          </w:p>
        </w:tc>
        <w:tc>
          <w:tcPr>
            <w:tcW w:w="2750" w:type="dxa"/>
            <w:tcBorders>
              <w:top w:val="nil"/>
              <w:left w:val="nil"/>
              <w:bottom w:val="single" w:sz="8" w:space="0" w:color="000000"/>
              <w:right w:val="single" w:sz="8" w:space="0" w:color="000000"/>
            </w:tcBorders>
            <w:shd w:val="clear" w:color="auto" w:fill="auto"/>
            <w:vAlign w:val="center"/>
            <w:hideMark/>
          </w:tcPr>
          <w:p w14:paraId="40905311" w14:textId="77777777" w:rsidR="00CB651B" w:rsidRPr="00CB651B" w:rsidRDefault="00CB651B" w:rsidP="00CB651B">
            <w:pPr>
              <w:widowControl/>
              <w:autoSpaceDE/>
              <w:autoSpaceDN/>
              <w:adjustRightInd/>
              <w:rPr>
                <w:b/>
                <w:bCs/>
                <w:color w:val="000000"/>
              </w:rPr>
            </w:pPr>
            <w:r w:rsidRPr="00CB651B">
              <w:rPr>
                <w:b/>
                <w:bCs/>
                <w:color w:val="000000"/>
              </w:rPr>
              <w:t>Holiday Villages of Medina Lake</w:t>
            </w:r>
          </w:p>
        </w:tc>
        <w:tc>
          <w:tcPr>
            <w:tcW w:w="2257" w:type="dxa"/>
            <w:tcBorders>
              <w:top w:val="nil"/>
              <w:left w:val="nil"/>
              <w:bottom w:val="single" w:sz="8" w:space="0" w:color="000000"/>
              <w:right w:val="single" w:sz="8" w:space="0" w:color="000000"/>
            </w:tcBorders>
            <w:shd w:val="clear" w:color="auto" w:fill="auto"/>
            <w:vAlign w:val="center"/>
            <w:hideMark/>
          </w:tcPr>
          <w:p w14:paraId="7BCF7E2D" w14:textId="77777777" w:rsidR="00CB651B" w:rsidRPr="0024387F" w:rsidRDefault="00CB651B" w:rsidP="00CB651B">
            <w:pPr>
              <w:widowControl/>
              <w:autoSpaceDE/>
              <w:autoSpaceDN/>
              <w:adjustRightInd/>
              <w:rPr>
                <w:b/>
                <w:color w:val="000000"/>
              </w:rPr>
            </w:pPr>
            <w:r w:rsidRPr="0024387F">
              <w:rPr>
                <w:b/>
                <w:color w:val="000000"/>
              </w:rPr>
              <w:t>WQ 14167-001</w:t>
            </w:r>
          </w:p>
        </w:tc>
        <w:tc>
          <w:tcPr>
            <w:tcW w:w="3863" w:type="dxa"/>
            <w:tcBorders>
              <w:top w:val="nil"/>
              <w:left w:val="nil"/>
              <w:bottom w:val="single" w:sz="8" w:space="0" w:color="000000"/>
              <w:right w:val="single" w:sz="8" w:space="0" w:color="000000"/>
            </w:tcBorders>
            <w:shd w:val="clear" w:color="auto" w:fill="auto"/>
            <w:vAlign w:val="center"/>
            <w:hideMark/>
          </w:tcPr>
          <w:p w14:paraId="62287DBB" w14:textId="77777777" w:rsidR="00CB651B" w:rsidRPr="00CB651B" w:rsidRDefault="00CB651B" w:rsidP="00CB651B">
            <w:pPr>
              <w:widowControl/>
              <w:autoSpaceDE/>
              <w:autoSpaceDN/>
              <w:adjustRightInd/>
              <w:rPr>
                <w:color w:val="000000"/>
              </w:rPr>
            </w:pPr>
            <w:r w:rsidRPr="00CB651B">
              <w:rPr>
                <w:color w:val="000000"/>
              </w:rPr>
              <w:t>Holiday Villages of Medina</w:t>
            </w:r>
          </w:p>
        </w:tc>
      </w:tr>
      <w:tr w:rsidR="00CB651B" w:rsidRPr="00CB651B" w14:paraId="265B3BF6" w14:textId="77777777" w:rsidTr="006C1888">
        <w:trPr>
          <w:trHeight w:val="63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44AC1488" w14:textId="77777777" w:rsidR="00CB651B" w:rsidRPr="00CB651B" w:rsidRDefault="00CB651B" w:rsidP="00CB651B">
            <w:pPr>
              <w:widowControl/>
              <w:autoSpaceDE/>
              <w:autoSpaceDN/>
              <w:adjustRightInd/>
              <w:rPr>
                <w:color w:val="000000"/>
              </w:rPr>
            </w:pPr>
            <w:r w:rsidRPr="00CB651B">
              <w:rPr>
                <w:color w:val="000000"/>
              </w:rPr>
              <w:t>Montgomery</w:t>
            </w:r>
          </w:p>
        </w:tc>
        <w:tc>
          <w:tcPr>
            <w:tcW w:w="2750" w:type="dxa"/>
            <w:tcBorders>
              <w:top w:val="nil"/>
              <w:left w:val="nil"/>
              <w:bottom w:val="single" w:sz="8" w:space="0" w:color="000000"/>
              <w:right w:val="single" w:sz="8" w:space="0" w:color="000000"/>
            </w:tcBorders>
            <w:shd w:val="clear" w:color="auto" w:fill="auto"/>
            <w:vAlign w:val="center"/>
            <w:hideMark/>
          </w:tcPr>
          <w:p w14:paraId="189C77E8" w14:textId="77777777" w:rsidR="00CB651B" w:rsidRPr="00CB651B" w:rsidRDefault="00CB651B" w:rsidP="00CB651B">
            <w:pPr>
              <w:widowControl/>
              <w:autoSpaceDE/>
              <w:autoSpaceDN/>
              <w:adjustRightInd/>
              <w:rPr>
                <w:b/>
                <w:bCs/>
                <w:color w:val="000000"/>
              </w:rPr>
            </w:pPr>
            <w:r w:rsidRPr="00CB651B">
              <w:rPr>
                <w:b/>
                <w:bCs/>
                <w:color w:val="000000"/>
              </w:rPr>
              <w:t>Decker Hills</w:t>
            </w:r>
          </w:p>
        </w:tc>
        <w:tc>
          <w:tcPr>
            <w:tcW w:w="2257" w:type="dxa"/>
            <w:tcBorders>
              <w:top w:val="nil"/>
              <w:left w:val="nil"/>
              <w:bottom w:val="single" w:sz="8" w:space="0" w:color="000000"/>
              <w:right w:val="single" w:sz="8" w:space="0" w:color="000000"/>
            </w:tcBorders>
            <w:shd w:val="clear" w:color="auto" w:fill="auto"/>
            <w:vAlign w:val="center"/>
            <w:hideMark/>
          </w:tcPr>
          <w:p w14:paraId="45B0B23C" w14:textId="77777777" w:rsidR="00CB651B" w:rsidRPr="0024387F" w:rsidRDefault="00CB651B" w:rsidP="00CB651B">
            <w:pPr>
              <w:widowControl/>
              <w:autoSpaceDE/>
              <w:autoSpaceDN/>
              <w:adjustRightInd/>
              <w:rPr>
                <w:b/>
                <w:color w:val="000000"/>
              </w:rPr>
            </w:pPr>
            <w:r w:rsidRPr="0024387F">
              <w:rPr>
                <w:b/>
                <w:color w:val="000000"/>
              </w:rPr>
              <w:t>WQ 12587-001</w:t>
            </w:r>
          </w:p>
        </w:tc>
        <w:tc>
          <w:tcPr>
            <w:tcW w:w="3863" w:type="dxa"/>
            <w:tcBorders>
              <w:top w:val="nil"/>
              <w:left w:val="nil"/>
              <w:bottom w:val="single" w:sz="8" w:space="0" w:color="000000"/>
              <w:right w:val="single" w:sz="8" w:space="0" w:color="000000"/>
            </w:tcBorders>
            <w:shd w:val="clear" w:color="auto" w:fill="auto"/>
            <w:vAlign w:val="center"/>
            <w:hideMark/>
          </w:tcPr>
          <w:p w14:paraId="26B26F0E" w14:textId="77777777" w:rsidR="00CB651B" w:rsidRPr="00CB651B" w:rsidRDefault="00CB651B" w:rsidP="00CB651B">
            <w:pPr>
              <w:widowControl/>
              <w:autoSpaceDE/>
              <w:autoSpaceDN/>
              <w:adjustRightInd/>
              <w:rPr>
                <w:color w:val="000000"/>
              </w:rPr>
            </w:pPr>
            <w:r w:rsidRPr="00CB651B">
              <w:rPr>
                <w:color w:val="000000"/>
              </w:rPr>
              <w:t xml:space="preserve">Champions Glen, Decker Hills, Hidden Lake Estates, Inverness Crossing </w:t>
            </w:r>
          </w:p>
        </w:tc>
      </w:tr>
      <w:tr w:rsidR="00CB651B" w:rsidRPr="00CB651B" w14:paraId="7E2AFB01" w14:textId="77777777" w:rsidTr="006C1888">
        <w:trPr>
          <w:trHeight w:val="320"/>
        </w:trPr>
        <w:tc>
          <w:tcPr>
            <w:tcW w:w="1470" w:type="dxa"/>
            <w:vMerge w:val="restart"/>
            <w:tcBorders>
              <w:top w:val="nil"/>
              <w:left w:val="single" w:sz="8" w:space="0" w:color="000000"/>
              <w:bottom w:val="single" w:sz="8" w:space="0" w:color="000000"/>
              <w:right w:val="single" w:sz="8" w:space="0" w:color="000000"/>
            </w:tcBorders>
            <w:shd w:val="clear" w:color="auto" w:fill="auto"/>
            <w:vAlign w:val="center"/>
            <w:hideMark/>
          </w:tcPr>
          <w:p w14:paraId="151817F9" w14:textId="77777777" w:rsidR="00CB651B" w:rsidRPr="00CB651B" w:rsidRDefault="00CB651B" w:rsidP="00CB651B">
            <w:pPr>
              <w:widowControl/>
              <w:autoSpaceDE/>
              <w:autoSpaceDN/>
              <w:adjustRightInd/>
              <w:rPr>
                <w:color w:val="000000"/>
              </w:rPr>
            </w:pPr>
            <w:r w:rsidRPr="00CB651B">
              <w:rPr>
                <w:color w:val="000000"/>
              </w:rPr>
              <w:t>San Jacinto</w:t>
            </w:r>
          </w:p>
        </w:tc>
        <w:tc>
          <w:tcPr>
            <w:tcW w:w="2750" w:type="dxa"/>
            <w:tcBorders>
              <w:top w:val="nil"/>
              <w:left w:val="nil"/>
              <w:bottom w:val="single" w:sz="8" w:space="0" w:color="000000"/>
              <w:right w:val="single" w:sz="8" w:space="0" w:color="000000"/>
            </w:tcBorders>
            <w:shd w:val="clear" w:color="auto" w:fill="auto"/>
            <w:vAlign w:val="center"/>
            <w:hideMark/>
          </w:tcPr>
          <w:p w14:paraId="585C697F" w14:textId="77777777" w:rsidR="00CB651B" w:rsidRPr="00CB651B" w:rsidRDefault="00CB651B" w:rsidP="00CB651B">
            <w:pPr>
              <w:widowControl/>
              <w:autoSpaceDE/>
              <w:autoSpaceDN/>
              <w:adjustRightInd/>
              <w:rPr>
                <w:b/>
                <w:bCs/>
                <w:color w:val="000000"/>
              </w:rPr>
            </w:pPr>
            <w:r w:rsidRPr="00CB651B">
              <w:rPr>
                <w:b/>
                <w:bCs/>
                <w:color w:val="000000"/>
              </w:rPr>
              <w:t>Blue Water Cove</w:t>
            </w:r>
          </w:p>
        </w:tc>
        <w:tc>
          <w:tcPr>
            <w:tcW w:w="2257" w:type="dxa"/>
            <w:tcBorders>
              <w:top w:val="nil"/>
              <w:left w:val="nil"/>
              <w:bottom w:val="single" w:sz="8" w:space="0" w:color="000000"/>
              <w:right w:val="single" w:sz="8" w:space="0" w:color="000000"/>
            </w:tcBorders>
            <w:shd w:val="clear" w:color="auto" w:fill="auto"/>
            <w:vAlign w:val="center"/>
            <w:hideMark/>
          </w:tcPr>
          <w:p w14:paraId="6C481642" w14:textId="77777777" w:rsidR="00CB651B" w:rsidRPr="0024387F" w:rsidRDefault="00CB651B" w:rsidP="00CB651B">
            <w:pPr>
              <w:widowControl/>
              <w:autoSpaceDE/>
              <w:autoSpaceDN/>
              <w:adjustRightInd/>
              <w:rPr>
                <w:b/>
                <w:color w:val="000000"/>
              </w:rPr>
            </w:pPr>
            <w:r w:rsidRPr="0024387F">
              <w:rPr>
                <w:b/>
                <w:color w:val="000000"/>
              </w:rPr>
              <w:t>WQ 14179-001</w:t>
            </w:r>
          </w:p>
        </w:tc>
        <w:tc>
          <w:tcPr>
            <w:tcW w:w="3863" w:type="dxa"/>
            <w:tcBorders>
              <w:top w:val="nil"/>
              <w:left w:val="nil"/>
              <w:bottom w:val="single" w:sz="8" w:space="0" w:color="000000"/>
              <w:right w:val="single" w:sz="8" w:space="0" w:color="000000"/>
            </w:tcBorders>
            <w:shd w:val="clear" w:color="auto" w:fill="auto"/>
            <w:vAlign w:val="center"/>
            <w:hideMark/>
          </w:tcPr>
          <w:p w14:paraId="248ADC1D" w14:textId="77777777" w:rsidR="00CB651B" w:rsidRPr="00CB651B" w:rsidRDefault="00CB651B" w:rsidP="00CB651B">
            <w:pPr>
              <w:widowControl/>
              <w:autoSpaceDE/>
              <w:autoSpaceDN/>
              <w:adjustRightInd/>
              <w:rPr>
                <w:color w:val="000000"/>
              </w:rPr>
            </w:pPr>
            <w:r w:rsidRPr="00CB651B">
              <w:rPr>
                <w:color w:val="000000"/>
              </w:rPr>
              <w:t>Blue Water Cove, Livingston Lakeside RV Park</w:t>
            </w:r>
          </w:p>
        </w:tc>
      </w:tr>
      <w:tr w:rsidR="00CB651B" w:rsidRPr="00CB651B" w14:paraId="64E89842" w14:textId="77777777" w:rsidTr="006C1888">
        <w:trPr>
          <w:trHeight w:val="610"/>
        </w:trPr>
        <w:tc>
          <w:tcPr>
            <w:tcW w:w="1470" w:type="dxa"/>
            <w:vMerge/>
            <w:tcBorders>
              <w:top w:val="nil"/>
              <w:left w:val="single" w:sz="8" w:space="0" w:color="000000"/>
              <w:bottom w:val="single" w:sz="8" w:space="0" w:color="000000"/>
              <w:right w:val="single" w:sz="8" w:space="0" w:color="000000"/>
            </w:tcBorders>
            <w:vAlign w:val="center"/>
            <w:hideMark/>
          </w:tcPr>
          <w:p w14:paraId="51EC5797" w14:textId="77777777" w:rsidR="00CB651B" w:rsidRPr="00CB651B" w:rsidRDefault="00CB651B" w:rsidP="00CB651B">
            <w:pPr>
              <w:widowControl/>
              <w:autoSpaceDE/>
              <w:autoSpaceDN/>
              <w:adjustRightInd/>
              <w:rPr>
                <w:color w:val="000000"/>
              </w:rPr>
            </w:pPr>
          </w:p>
        </w:tc>
        <w:tc>
          <w:tcPr>
            <w:tcW w:w="2750" w:type="dxa"/>
            <w:tcBorders>
              <w:top w:val="nil"/>
              <w:left w:val="nil"/>
              <w:bottom w:val="single" w:sz="8" w:space="0" w:color="000000"/>
              <w:right w:val="single" w:sz="8" w:space="0" w:color="000000"/>
            </w:tcBorders>
            <w:shd w:val="clear" w:color="auto" w:fill="auto"/>
            <w:vAlign w:val="center"/>
            <w:hideMark/>
          </w:tcPr>
          <w:p w14:paraId="72E90A01" w14:textId="77777777" w:rsidR="00CB651B" w:rsidRPr="00CB651B" w:rsidRDefault="00CB651B" w:rsidP="00CB651B">
            <w:pPr>
              <w:widowControl/>
              <w:autoSpaceDE/>
              <w:autoSpaceDN/>
              <w:adjustRightInd/>
              <w:rPr>
                <w:b/>
                <w:bCs/>
                <w:color w:val="000000"/>
              </w:rPr>
            </w:pPr>
            <w:r w:rsidRPr="00CB651B">
              <w:rPr>
                <w:b/>
                <w:bCs/>
                <w:color w:val="000000"/>
              </w:rPr>
              <w:t>Holiday Villages of Lake Livingston</w:t>
            </w:r>
          </w:p>
        </w:tc>
        <w:tc>
          <w:tcPr>
            <w:tcW w:w="2257" w:type="dxa"/>
            <w:tcBorders>
              <w:top w:val="nil"/>
              <w:left w:val="nil"/>
              <w:bottom w:val="single" w:sz="8" w:space="0" w:color="000000"/>
              <w:right w:val="single" w:sz="8" w:space="0" w:color="000000"/>
            </w:tcBorders>
            <w:shd w:val="clear" w:color="auto" w:fill="auto"/>
            <w:vAlign w:val="center"/>
            <w:hideMark/>
          </w:tcPr>
          <w:p w14:paraId="7131B382" w14:textId="77777777" w:rsidR="00CB651B" w:rsidRPr="0024387F" w:rsidRDefault="00CB651B" w:rsidP="00CB651B">
            <w:pPr>
              <w:widowControl/>
              <w:autoSpaceDE/>
              <w:autoSpaceDN/>
              <w:adjustRightInd/>
              <w:rPr>
                <w:b/>
                <w:color w:val="000000"/>
              </w:rPr>
            </w:pPr>
            <w:r w:rsidRPr="0024387F">
              <w:rPr>
                <w:b/>
                <w:color w:val="000000"/>
              </w:rPr>
              <w:t>WQ 14056-001</w:t>
            </w:r>
          </w:p>
        </w:tc>
        <w:tc>
          <w:tcPr>
            <w:tcW w:w="3863" w:type="dxa"/>
            <w:tcBorders>
              <w:top w:val="nil"/>
              <w:left w:val="nil"/>
              <w:bottom w:val="single" w:sz="8" w:space="0" w:color="000000"/>
              <w:right w:val="single" w:sz="8" w:space="0" w:color="000000"/>
            </w:tcBorders>
            <w:shd w:val="clear" w:color="auto" w:fill="auto"/>
            <w:vAlign w:val="center"/>
            <w:hideMark/>
          </w:tcPr>
          <w:p w14:paraId="1AC078D7" w14:textId="77777777" w:rsidR="00CB651B" w:rsidRPr="00CB651B" w:rsidRDefault="00CB651B" w:rsidP="00CB651B">
            <w:pPr>
              <w:widowControl/>
              <w:autoSpaceDE/>
              <w:autoSpaceDN/>
              <w:adjustRightInd/>
              <w:rPr>
                <w:color w:val="000000"/>
              </w:rPr>
            </w:pPr>
            <w:r w:rsidRPr="00CB651B">
              <w:rPr>
                <w:color w:val="000000"/>
              </w:rPr>
              <w:t>Holiday Villages of Livingston, Somerset Shores</w:t>
            </w:r>
          </w:p>
        </w:tc>
      </w:tr>
      <w:tr w:rsidR="00CB651B" w:rsidRPr="00CB651B" w14:paraId="5BC55432" w14:textId="77777777" w:rsidTr="006C1888">
        <w:trPr>
          <w:trHeight w:val="32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4A26191B" w14:textId="77777777" w:rsidR="00CB651B" w:rsidRPr="00CB651B" w:rsidRDefault="00CB651B" w:rsidP="00CB651B">
            <w:pPr>
              <w:widowControl/>
              <w:autoSpaceDE/>
              <w:autoSpaceDN/>
              <w:adjustRightInd/>
              <w:rPr>
                <w:color w:val="000000"/>
              </w:rPr>
            </w:pPr>
            <w:r w:rsidRPr="00CB651B">
              <w:rPr>
                <w:color w:val="000000"/>
              </w:rPr>
              <w:t>Trinity</w:t>
            </w:r>
          </w:p>
        </w:tc>
        <w:tc>
          <w:tcPr>
            <w:tcW w:w="2750" w:type="dxa"/>
            <w:tcBorders>
              <w:top w:val="nil"/>
              <w:left w:val="nil"/>
              <w:bottom w:val="single" w:sz="8" w:space="0" w:color="000000"/>
              <w:right w:val="single" w:sz="8" w:space="0" w:color="000000"/>
            </w:tcBorders>
            <w:shd w:val="clear" w:color="auto" w:fill="auto"/>
            <w:vAlign w:val="center"/>
            <w:hideMark/>
          </w:tcPr>
          <w:p w14:paraId="329E07B0" w14:textId="77777777" w:rsidR="00CB651B" w:rsidRPr="00CB651B" w:rsidRDefault="00CB651B" w:rsidP="00CB651B">
            <w:pPr>
              <w:widowControl/>
              <w:autoSpaceDE/>
              <w:autoSpaceDN/>
              <w:adjustRightInd/>
              <w:rPr>
                <w:b/>
                <w:bCs/>
                <w:color w:val="000000"/>
              </w:rPr>
            </w:pPr>
            <w:r w:rsidRPr="00CB651B">
              <w:rPr>
                <w:b/>
                <w:bCs/>
                <w:color w:val="000000"/>
              </w:rPr>
              <w:t>Harbor Point</w:t>
            </w:r>
          </w:p>
        </w:tc>
        <w:tc>
          <w:tcPr>
            <w:tcW w:w="2257" w:type="dxa"/>
            <w:tcBorders>
              <w:top w:val="nil"/>
              <w:left w:val="nil"/>
              <w:bottom w:val="single" w:sz="8" w:space="0" w:color="000000"/>
              <w:right w:val="single" w:sz="8" w:space="0" w:color="000000"/>
            </w:tcBorders>
            <w:shd w:val="clear" w:color="auto" w:fill="auto"/>
            <w:vAlign w:val="center"/>
            <w:hideMark/>
          </w:tcPr>
          <w:p w14:paraId="7399AD79" w14:textId="77777777" w:rsidR="00CB651B" w:rsidRPr="0024387F" w:rsidRDefault="00CB651B" w:rsidP="00CB651B">
            <w:pPr>
              <w:widowControl/>
              <w:autoSpaceDE/>
              <w:autoSpaceDN/>
              <w:adjustRightInd/>
              <w:rPr>
                <w:b/>
                <w:color w:val="000000"/>
              </w:rPr>
            </w:pPr>
            <w:r w:rsidRPr="0024387F">
              <w:rPr>
                <w:b/>
                <w:color w:val="000000"/>
              </w:rPr>
              <w:t>WQ 13547-001</w:t>
            </w:r>
          </w:p>
        </w:tc>
        <w:tc>
          <w:tcPr>
            <w:tcW w:w="3863" w:type="dxa"/>
            <w:tcBorders>
              <w:top w:val="nil"/>
              <w:left w:val="nil"/>
              <w:bottom w:val="single" w:sz="8" w:space="0" w:color="000000"/>
              <w:right w:val="single" w:sz="8" w:space="0" w:color="000000"/>
            </w:tcBorders>
            <w:shd w:val="clear" w:color="auto" w:fill="auto"/>
            <w:vAlign w:val="center"/>
            <w:hideMark/>
          </w:tcPr>
          <w:p w14:paraId="69A0E02F" w14:textId="77777777" w:rsidR="00CB651B" w:rsidRPr="00CB651B" w:rsidRDefault="00CB651B" w:rsidP="00CB651B">
            <w:pPr>
              <w:widowControl/>
              <w:autoSpaceDE/>
              <w:autoSpaceDN/>
              <w:adjustRightInd/>
              <w:rPr>
                <w:color w:val="000000"/>
              </w:rPr>
            </w:pPr>
            <w:r w:rsidRPr="00CB651B">
              <w:rPr>
                <w:color w:val="000000"/>
              </w:rPr>
              <w:t>Harbor Point</w:t>
            </w:r>
          </w:p>
        </w:tc>
      </w:tr>
      <w:tr w:rsidR="00CB651B" w:rsidRPr="00CB651B" w14:paraId="2421EA8E" w14:textId="77777777" w:rsidTr="006C1888">
        <w:trPr>
          <w:trHeight w:val="320"/>
        </w:trPr>
        <w:tc>
          <w:tcPr>
            <w:tcW w:w="1470" w:type="dxa"/>
            <w:tcBorders>
              <w:top w:val="nil"/>
              <w:left w:val="single" w:sz="8" w:space="0" w:color="000000"/>
              <w:bottom w:val="single" w:sz="8" w:space="0" w:color="000000"/>
              <w:right w:val="single" w:sz="8" w:space="0" w:color="000000"/>
            </w:tcBorders>
            <w:shd w:val="clear" w:color="auto" w:fill="auto"/>
            <w:vAlign w:val="center"/>
            <w:hideMark/>
          </w:tcPr>
          <w:p w14:paraId="3C3BFC4C" w14:textId="77777777" w:rsidR="00CB651B" w:rsidRPr="00CB651B" w:rsidRDefault="00CB651B" w:rsidP="00CB651B">
            <w:pPr>
              <w:widowControl/>
              <w:autoSpaceDE/>
              <w:autoSpaceDN/>
              <w:adjustRightInd/>
              <w:rPr>
                <w:color w:val="000000"/>
              </w:rPr>
            </w:pPr>
            <w:r w:rsidRPr="00CB651B">
              <w:rPr>
                <w:color w:val="000000"/>
              </w:rPr>
              <w:t>Wood</w:t>
            </w:r>
          </w:p>
        </w:tc>
        <w:tc>
          <w:tcPr>
            <w:tcW w:w="2750" w:type="dxa"/>
            <w:tcBorders>
              <w:top w:val="nil"/>
              <w:left w:val="nil"/>
              <w:bottom w:val="single" w:sz="8" w:space="0" w:color="000000"/>
              <w:right w:val="single" w:sz="8" w:space="0" w:color="000000"/>
            </w:tcBorders>
            <w:shd w:val="clear" w:color="auto" w:fill="auto"/>
            <w:vAlign w:val="center"/>
            <w:hideMark/>
          </w:tcPr>
          <w:p w14:paraId="644ACC4B" w14:textId="77777777" w:rsidR="00CB651B" w:rsidRPr="00CB651B" w:rsidRDefault="00CB651B" w:rsidP="00CB651B">
            <w:pPr>
              <w:widowControl/>
              <w:autoSpaceDE/>
              <w:autoSpaceDN/>
              <w:adjustRightInd/>
              <w:rPr>
                <w:b/>
                <w:bCs/>
                <w:color w:val="000000"/>
              </w:rPr>
            </w:pPr>
            <w:r w:rsidRPr="00CB651B">
              <w:rPr>
                <w:b/>
                <w:bCs/>
                <w:color w:val="000000"/>
              </w:rPr>
              <w:t>Lake Fork Estates</w:t>
            </w:r>
          </w:p>
        </w:tc>
        <w:tc>
          <w:tcPr>
            <w:tcW w:w="2257" w:type="dxa"/>
            <w:tcBorders>
              <w:top w:val="nil"/>
              <w:left w:val="nil"/>
              <w:bottom w:val="single" w:sz="8" w:space="0" w:color="000000"/>
              <w:right w:val="single" w:sz="8" w:space="0" w:color="000000"/>
            </w:tcBorders>
            <w:shd w:val="clear" w:color="auto" w:fill="auto"/>
            <w:vAlign w:val="center"/>
            <w:hideMark/>
          </w:tcPr>
          <w:p w14:paraId="248C4D89" w14:textId="77777777" w:rsidR="00CB651B" w:rsidRPr="0024387F" w:rsidRDefault="00CB651B" w:rsidP="00CB651B">
            <w:pPr>
              <w:widowControl/>
              <w:autoSpaceDE/>
              <w:autoSpaceDN/>
              <w:adjustRightInd/>
              <w:rPr>
                <w:b/>
                <w:color w:val="000000"/>
              </w:rPr>
            </w:pPr>
            <w:r w:rsidRPr="0024387F">
              <w:rPr>
                <w:b/>
                <w:color w:val="000000"/>
              </w:rPr>
              <w:t>WQ 14055-001</w:t>
            </w:r>
          </w:p>
        </w:tc>
        <w:tc>
          <w:tcPr>
            <w:tcW w:w="3863" w:type="dxa"/>
            <w:tcBorders>
              <w:top w:val="nil"/>
              <w:left w:val="nil"/>
              <w:bottom w:val="single" w:sz="8" w:space="0" w:color="000000"/>
              <w:right w:val="single" w:sz="8" w:space="0" w:color="000000"/>
            </w:tcBorders>
            <w:shd w:val="clear" w:color="auto" w:fill="auto"/>
            <w:vAlign w:val="center"/>
            <w:hideMark/>
          </w:tcPr>
          <w:p w14:paraId="35875703" w14:textId="77777777" w:rsidR="00CB651B" w:rsidRPr="00CB651B" w:rsidRDefault="00CB651B" w:rsidP="00CB651B">
            <w:pPr>
              <w:widowControl/>
              <w:autoSpaceDE/>
              <w:autoSpaceDN/>
              <w:adjustRightInd/>
              <w:rPr>
                <w:color w:val="000000"/>
              </w:rPr>
            </w:pPr>
            <w:r w:rsidRPr="00CB651B">
              <w:rPr>
                <w:color w:val="000000"/>
              </w:rPr>
              <w:t>Holiday Villages of Fork</w:t>
            </w:r>
          </w:p>
        </w:tc>
      </w:tr>
    </w:tbl>
    <w:p w14:paraId="5DD2A76F" w14:textId="77777777" w:rsidR="00514BD8" w:rsidRPr="001D3E35" w:rsidRDefault="00514BD8" w:rsidP="00594EB5"/>
    <w:p w14:paraId="6C460810" w14:textId="77777777" w:rsidR="00525763" w:rsidRDefault="00525763" w:rsidP="00AC3AA7">
      <w:pPr>
        <w:widowControl/>
        <w:autoSpaceDE/>
        <w:autoSpaceDN/>
        <w:adjustRightInd/>
        <w:rPr>
          <w:u w:val="single"/>
        </w:rPr>
        <w:sectPr w:rsidR="00525763" w:rsidSect="00662AB1">
          <w:footerReference w:type="default" r:id="rId9"/>
          <w:pgSz w:w="12240" w:h="15840" w:code="1"/>
          <w:pgMar w:top="720" w:right="1152" w:bottom="450" w:left="1152" w:header="720" w:footer="720" w:gutter="0"/>
          <w:cols w:space="720"/>
          <w:titlePg/>
          <w:docGrid w:linePitch="360"/>
        </w:sectPr>
      </w:pPr>
    </w:p>
    <w:p w14:paraId="1D9E4F3E" w14:textId="77777777" w:rsidR="00514BD8" w:rsidRPr="001D3E35" w:rsidRDefault="00514BD8" w:rsidP="00514BD8">
      <w:pPr>
        <w:widowControl/>
      </w:pPr>
      <w:r w:rsidRPr="001D3E35">
        <w:rPr>
          <w:u w:val="single"/>
        </w:rPr>
        <w:lastRenderedPageBreak/>
        <w:t>Section 1.01 - Rates</w:t>
      </w:r>
    </w:p>
    <w:p w14:paraId="5D52BC63" w14:textId="77777777" w:rsidR="00514BD8" w:rsidRPr="001D3E35" w:rsidRDefault="00514BD8" w:rsidP="00514BD8"/>
    <w:p w14:paraId="33B4175F" w14:textId="77777777" w:rsidR="006D39D9" w:rsidRPr="001D3E35" w:rsidRDefault="006D39D9" w:rsidP="00514BD8"/>
    <w:p w14:paraId="5F992DB5" w14:textId="32733FBA" w:rsidR="00CB651B" w:rsidRPr="00F96A11" w:rsidRDefault="00955641" w:rsidP="00955641">
      <w:pPr>
        <w:widowControl/>
        <w:jc w:val="center"/>
        <w:rPr>
          <w:b/>
          <w:bCs/>
          <w:u w:val="single"/>
        </w:rPr>
      </w:pPr>
      <w:r w:rsidRPr="00F96A11">
        <w:rPr>
          <w:b/>
          <w:bCs/>
          <w:u w:val="single"/>
        </w:rPr>
        <w:t xml:space="preserve">Monarch - </w:t>
      </w:r>
      <w:r w:rsidR="00FE1972" w:rsidRPr="00F96A11">
        <w:rPr>
          <w:b/>
          <w:bCs/>
          <w:u w:val="single"/>
        </w:rPr>
        <w:t>R</w:t>
      </w:r>
      <w:r w:rsidRPr="00F96A11">
        <w:rPr>
          <w:b/>
          <w:bCs/>
          <w:u w:val="single"/>
        </w:rPr>
        <w:t>ATES</w:t>
      </w:r>
      <w:r w:rsidR="00FE1972" w:rsidRPr="00F96A11">
        <w:rPr>
          <w:b/>
          <w:bCs/>
          <w:u w:val="single"/>
        </w:rPr>
        <w:t xml:space="preserve"> </w:t>
      </w:r>
      <w:r w:rsidR="00FE1972" w:rsidRPr="00F1629D">
        <w:rPr>
          <w:b/>
          <w:bCs/>
          <w:u w:val="single"/>
        </w:rPr>
        <w:t xml:space="preserve">Effective </w:t>
      </w:r>
      <w:r w:rsidR="00D40F82" w:rsidRPr="00F1629D">
        <w:rPr>
          <w:b/>
          <w:bCs/>
          <w:u w:val="single"/>
        </w:rPr>
        <w:t>0</w:t>
      </w:r>
      <w:r w:rsidRPr="00F1629D">
        <w:rPr>
          <w:b/>
          <w:bCs/>
          <w:u w:val="single"/>
        </w:rPr>
        <w:t>6</w:t>
      </w:r>
      <w:r w:rsidR="00D40F82" w:rsidRPr="00F1629D">
        <w:rPr>
          <w:b/>
          <w:bCs/>
          <w:u w:val="single"/>
        </w:rPr>
        <w:t>-01-2021</w:t>
      </w:r>
    </w:p>
    <w:p w14:paraId="008FDA8C" w14:textId="77777777" w:rsidR="005D338D" w:rsidRPr="00F96A11" w:rsidRDefault="005D338D" w:rsidP="00A8746A">
      <w:pPr>
        <w:widowControl/>
        <w:rPr>
          <w:b/>
          <w:bCs/>
          <w:u w:val="single"/>
        </w:rPr>
      </w:pP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88"/>
        <w:gridCol w:w="3510"/>
        <w:gridCol w:w="2520"/>
      </w:tblGrid>
      <w:tr w:rsidR="00A8746A" w:rsidRPr="00F96A11" w14:paraId="290BDB26" w14:textId="54069460" w:rsidTr="00BA58E4">
        <w:trPr>
          <w:jc w:val="center"/>
        </w:trPr>
        <w:tc>
          <w:tcPr>
            <w:tcW w:w="2088" w:type="dxa"/>
            <w:vAlign w:val="center"/>
          </w:tcPr>
          <w:p w14:paraId="5251D4B7" w14:textId="59DD03A8" w:rsidR="00A8746A" w:rsidRPr="00BA58E4" w:rsidRDefault="00A8746A" w:rsidP="00A151A1">
            <w:pPr>
              <w:jc w:val="center"/>
              <w:rPr>
                <w:b/>
                <w:caps/>
              </w:rPr>
            </w:pPr>
            <w:r w:rsidRPr="00BA58E4">
              <w:rPr>
                <w:b/>
                <w:caps/>
              </w:rPr>
              <w:t>Meter size</w:t>
            </w:r>
          </w:p>
        </w:tc>
        <w:tc>
          <w:tcPr>
            <w:tcW w:w="3510" w:type="dxa"/>
            <w:vAlign w:val="center"/>
          </w:tcPr>
          <w:p w14:paraId="285A4A65" w14:textId="1672453A" w:rsidR="00A8746A" w:rsidRPr="00BA58E4" w:rsidRDefault="00A8746A" w:rsidP="00A151A1">
            <w:pPr>
              <w:jc w:val="center"/>
              <w:rPr>
                <w:b/>
                <w:caps/>
              </w:rPr>
            </w:pPr>
            <w:r w:rsidRPr="00BA58E4">
              <w:rPr>
                <w:b/>
                <w:caps/>
              </w:rPr>
              <w:t>Monthly minimum rate</w:t>
            </w:r>
          </w:p>
        </w:tc>
        <w:tc>
          <w:tcPr>
            <w:tcW w:w="2520" w:type="dxa"/>
            <w:vAlign w:val="center"/>
          </w:tcPr>
          <w:p w14:paraId="2AE4DD55" w14:textId="168DABDA" w:rsidR="00A8746A" w:rsidRPr="00BA58E4" w:rsidRDefault="00A8746A" w:rsidP="00A151A1">
            <w:pPr>
              <w:jc w:val="center"/>
              <w:rPr>
                <w:b/>
                <w:caps/>
              </w:rPr>
            </w:pPr>
            <w:r w:rsidRPr="00BA58E4">
              <w:rPr>
                <w:b/>
                <w:caps/>
              </w:rPr>
              <w:t>Gallonage Charge</w:t>
            </w:r>
          </w:p>
        </w:tc>
      </w:tr>
      <w:tr w:rsidR="008325DC" w:rsidRPr="00F96A11" w14:paraId="68B5AA68" w14:textId="78CE3C36" w:rsidTr="00BA58E4">
        <w:trPr>
          <w:jc w:val="center"/>
        </w:trPr>
        <w:tc>
          <w:tcPr>
            <w:tcW w:w="2088" w:type="dxa"/>
          </w:tcPr>
          <w:p w14:paraId="46E30F68" w14:textId="3E6089CB" w:rsidR="008325DC" w:rsidRPr="00BA58E4" w:rsidRDefault="008325DC" w:rsidP="008325DC">
            <w:pPr>
              <w:widowControl/>
              <w:jc w:val="center"/>
            </w:pPr>
            <w:r w:rsidRPr="00BA58E4">
              <w:t>5/8”</w:t>
            </w:r>
          </w:p>
        </w:tc>
        <w:tc>
          <w:tcPr>
            <w:tcW w:w="3510" w:type="dxa"/>
            <w:shd w:val="clear" w:color="auto" w:fill="auto"/>
            <w:vAlign w:val="bottom"/>
          </w:tcPr>
          <w:p w14:paraId="0FD2D104" w14:textId="31802DEC" w:rsidR="008325DC" w:rsidRPr="00F96A11" w:rsidRDefault="008325DC" w:rsidP="008325DC">
            <w:pPr>
              <w:widowControl/>
              <w:jc w:val="center"/>
            </w:pPr>
            <w:r w:rsidRPr="00F96A11">
              <w:rPr>
                <w:color w:val="000000"/>
              </w:rPr>
              <w:t xml:space="preserve">$68.52 </w:t>
            </w:r>
          </w:p>
        </w:tc>
        <w:tc>
          <w:tcPr>
            <w:tcW w:w="2520" w:type="dxa"/>
            <w:vMerge w:val="restart"/>
            <w:vAlign w:val="center"/>
          </w:tcPr>
          <w:p w14:paraId="22A8CDA3" w14:textId="77777777" w:rsidR="008325DC" w:rsidRPr="00BA58E4" w:rsidRDefault="008325DC" w:rsidP="008325DC">
            <w:pPr>
              <w:widowControl/>
              <w:jc w:val="center"/>
            </w:pPr>
            <w:r w:rsidRPr="00BA58E4">
              <w:t>$2.39 per 1,000 gallons</w:t>
            </w:r>
          </w:p>
          <w:p w14:paraId="47BDF980" w14:textId="77777777" w:rsidR="008325DC" w:rsidRPr="00BA58E4" w:rsidRDefault="008325DC" w:rsidP="008325DC">
            <w:pPr>
              <w:widowControl/>
              <w:jc w:val="center"/>
            </w:pPr>
          </w:p>
          <w:p w14:paraId="25A93DD4" w14:textId="2DCC614E" w:rsidR="008325DC" w:rsidRPr="00BA58E4" w:rsidRDefault="008325DC" w:rsidP="008325DC">
            <w:pPr>
              <w:widowControl/>
              <w:jc w:val="center"/>
            </w:pPr>
            <w:r w:rsidRPr="00BA58E4">
              <w:t>Purchased Wastewater Treatment Passthrough $1.44 per 1</w:t>
            </w:r>
            <w:r w:rsidR="00F96A11" w:rsidRPr="00BA58E4">
              <w:t>,</w:t>
            </w:r>
            <w:r w:rsidRPr="00BA58E4">
              <w:t>000 gallons</w:t>
            </w:r>
          </w:p>
        </w:tc>
      </w:tr>
      <w:tr w:rsidR="008325DC" w:rsidRPr="00F96A11" w14:paraId="4084789B" w14:textId="77777777" w:rsidTr="00BA58E4">
        <w:trPr>
          <w:jc w:val="center"/>
        </w:trPr>
        <w:tc>
          <w:tcPr>
            <w:tcW w:w="2088" w:type="dxa"/>
          </w:tcPr>
          <w:p w14:paraId="6ED2CDC3" w14:textId="4DF75843" w:rsidR="008325DC" w:rsidRPr="00BA58E4" w:rsidRDefault="008325DC" w:rsidP="008325DC">
            <w:pPr>
              <w:widowControl/>
              <w:autoSpaceDE/>
              <w:autoSpaceDN/>
              <w:adjustRightInd/>
              <w:jc w:val="center"/>
            </w:pPr>
            <w:r w:rsidRPr="00BA58E4">
              <w:t>5/8"x3/4"</w:t>
            </w:r>
          </w:p>
        </w:tc>
        <w:tc>
          <w:tcPr>
            <w:tcW w:w="3510" w:type="dxa"/>
            <w:shd w:val="clear" w:color="auto" w:fill="auto"/>
            <w:vAlign w:val="bottom"/>
          </w:tcPr>
          <w:p w14:paraId="282CA994" w14:textId="313ADC4A" w:rsidR="008325DC" w:rsidRPr="00BA58E4" w:rsidRDefault="008325DC" w:rsidP="008325DC">
            <w:pPr>
              <w:widowControl/>
              <w:jc w:val="center"/>
            </w:pPr>
            <w:r w:rsidRPr="00BA58E4">
              <w:rPr>
                <w:color w:val="000000"/>
              </w:rPr>
              <w:t xml:space="preserve">$68.52 </w:t>
            </w:r>
          </w:p>
        </w:tc>
        <w:tc>
          <w:tcPr>
            <w:tcW w:w="2520" w:type="dxa"/>
            <w:vMerge/>
          </w:tcPr>
          <w:p w14:paraId="5472506E" w14:textId="77777777" w:rsidR="008325DC" w:rsidRPr="00BA58E4" w:rsidRDefault="008325DC" w:rsidP="008325DC">
            <w:pPr>
              <w:widowControl/>
              <w:jc w:val="center"/>
            </w:pPr>
          </w:p>
        </w:tc>
      </w:tr>
      <w:tr w:rsidR="008325DC" w:rsidRPr="00F96A11" w14:paraId="041AF57B" w14:textId="7D9335AA" w:rsidTr="00BA58E4">
        <w:trPr>
          <w:jc w:val="center"/>
        </w:trPr>
        <w:tc>
          <w:tcPr>
            <w:tcW w:w="2088" w:type="dxa"/>
          </w:tcPr>
          <w:p w14:paraId="1C57410F" w14:textId="7472D5DB" w:rsidR="008325DC" w:rsidRPr="00BA58E4" w:rsidRDefault="008325DC" w:rsidP="008325DC">
            <w:pPr>
              <w:widowControl/>
              <w:jc w:val="center"/>
            </w:pPr>
            <w:r w:rsidRPr="00BA58E4">
              <w:t>3/4”</w:t>
            </w:r>
          </w:p>
        </w:tc>
        <w:tc>
          <w:tcPr>
            <w:tcW w:w="3510" w:type="dxa"/>
            <w:shd w:val="clear" w:color="auto" w:fill="auto"/>
            <w:vAlign w:val="bottom"/>
          </w:tcPr>
          <w:p w14:paraId="5A6797CB" w14:textId="3D65D62D" w:rsidR="008325DC" w:rsidRPr="00BA58E4" w:rsidRDefault="008325DC" w:rsidP="008325DC">
            <w:pPr>
              <w:widowControl/>
              <w:jc w:val="center"/>
            </w:pPr>
            <w:r w:rsidRPr="00BA58E4">
              <w:rPr>
                <w:color w:val="000000"/>
              </w:rPr>
              <w:t xml:space="preserve">$102.78 </w:t>
            </w:r>
          </w:p>
        </w:tc>
        <w:tc>
          <w:tcPr>
            <w:tcW w:w="2520" w:type="dxa"/>
            <w:vMerge/>
          </w:tcPr>
          <w:p w14:paraId="53371B30" w14:textId="26A75C78" w:rsidR="008325DC" w:rsidRPr="00BA58E4" w:rsidRDefault="008325DC" w:rsidP="008325DC">
            <w:pPr>
              <w:widowControl/>
              <w:jc w:val="center"/>
            </w:pPr>
          </w:p>
        </w:tc>
      </w:tr>
      <w:tr w:rsidR="008325DC" w:rsidRPr="00F96A11" w14:paraId="428476AF" w14:textId="13AE272A" w:rsidTr="00BA58E4">
        <w:trPr>
          <w:jc w:val="center"/>
        </w:trPr>
        <w:tc>
          <w:tcPr>
            <w:tcW w:w="2088" w:type="dxa"/>
          </w:tcPr>
          <w:p w14:paraId="19481886" w14:textId="0163EF45" w:rsidR="008325DC" w:rsidRPr="00BA58E4" w:rsidRDefault="008325DC" w:rsidP="008325DC">
            <w:pPr>
              <w:widowControl/>
              <w:jc w:val="center"/>
            </w:pPr>
            <w:r w:rsidRPr="00BA58E4">
              <w:t>1”</w:t>
            </w:r>
          </w:p>
        </w:tc>
        <w:tc>
          <w:tcPr>
            <w:tcW w:w="3510" w:type="dxa"/>
            <w:shd w:val="clear" w:color="auto" w:fill="auto"/>
            <w:vAlign w:val="bottom"/>
          </w:tcPr>
          <w:p w14:paraId="7DE17FED" w14:textId="679E4224" w:rsidR="008325DC" w:rsidRPr="00BA58E4" w:rsidRDefault="008325DC" w:rsidP="008325DC">
            <w:pPr>
              <w:widowControl/>
              <w:jc w:val="center"/>
            </w:pPr>
            <w:r w:rsidRPr="00BA58E4">
              <w:rPr>
                <w:color w:val="000000"/>
              </w:rPr>
              <w:t xml:space="preserve">$171.30 </w:t>
            </w:r>
          </w:p>
        </w:tc>
        <w:tc>
          <w:tcPr>
            <w:tcW w:w="2520" w:type="dxa"/>
            <w:vMerge/>
          </w:tcPr>
          <w:p w14:paraId="4EF5B097" w14:textId="07C46047" w:rsidR="008325DC" w:rsidRPr="00BA58E4" w:rsidRDefault="008325DC" w:rsidP="008325DC">
            <w:pPr>
              <w:widowControl/>
              <w:jc w:val="center"/>
            </w:pPr>
          </w:p>
        </w:tc>
      </w:tr>
      <w:tr w:rsidR="008325DC" w:rsidRPr="00F96A11" w14:paraId="392682EE" w14:textId="792A1CC6" w:rsidTr="00BA58E4">
        <w:trPr>
          <w:jc w:val="center"/>
        </w:trPr>
        <w:tc>
          <w:tcPr>
            <w:tcW w:w="2088" w:type="dxa"/>
          </w:tcPr>
          <w:p w14:paraId="6EC9EBA4" w14:textId="60C3F48E" w:rsidR="008325DC" w:rsidRPr="00BA58E4" w:rsidRDefault="008325DC" w:rsidP="008325DC">
            <w:pPr>
              <w:widowControl/>
              <w:jc w:val="center"/>
            </w:pPr>
            <w:r w:rsidRPr="00BA58E4">
              <w:t>1½”</w:t>
            </w:r>
          </w:p>
        </w:tc>
        <w:tc>
          <w:tcPr>
            <w:tcW w:w="3510" w:type="dxa"/>
            <w:shd w:val="clear" w:color="auto" w:fill="auto"/>
            <w:vAlign w:val="bottom"/>
          </w:tcPr>
          <w:p w14:paraId="5361EB23" w14:textId="1ADFE8EB" w:rsidR="008325DC" w:rsidRPr="00BA58E4" w:rsidRDefault="008325DC" w:rsidP="008325DC">
            <w:pPr>
              <w:widowControl/>
              <w:jc w:val="center"/>
            </w:pPr>
            <w:r w:rsidRPr="00BA58E4">
              <w:rPr>
                <w:color w:val="000000"/>
              </w:rPr>
              <w:t xml:space="preserve">$342.60 </w:t>
            </w:r>
          </w:p>
        </w:tc>
        <w:tc>
          <w:tcPr>
            <w:tcW w:w="2520" w:type="dxa"/>
            <w:vMerge/>
          </w:tcPr>
          <w:p w14:paraId="6E868197" w14:textId="4E3F9B00" w:rsidR="008325DC" w:rsidRPr="00BA58E4" w:rsidRDefault="008325DC" w:rsidP="008325DC">
            <w:pPr>
              <w:widowControl/>
              <w:jc w:val="center"/>
            </w:pPr>
          </w:p>
        </w:tc>
      </w:tr>
      <w:tr w:rsidR="008325DC" w:rsidRPr="00F96A11" w14:paraId="25AFF101" w14:textId="6C66B3E4" w:rsidTr="00BA58E4">
        <w:trPr>
          <w:jc w:val="center"/>
        </w:trPr>
        <w:tc>
          <w:tcPr>
            <w:tcW w:w="2088" w:type="dxa"/>
          </w:tcPr>
          <w:p w14:paraId="1579AEB8" w14:textId="6935C05C" w:rsidR="008325DC" w:rsidRPr="00BA58E4" w:rsidRDefault="008325DC" w:rsidP="008325DC">
            <w:pPr>
              <w:widowControl/>
              <w:jc w:val="center"/>
            </w:pPr>
            <w:r w:rsidRPr="00BA58E4">
              <w:t>2”</w:t>
            </w:r>
          </w:p>
        </w:tc>
        <w:tc>
          <w:tcPr>
            <w:tcW w:w="3510" w:type="dxa"/>
            <w:shd w:val="clear" w:color="auto" w:fill="auto"/>
            <w:vAlign w:val="bottom"/>
          </w:tcPr>
          <w:p w14:paraId="78307C8B" w14:textId="1A82E831" w:rsidR="008325DC" w:rsidRPr="00BA58E4" w:rsidRDefault="008325DC" w:rsidP="008325DC">
            <w:pPr>
              <w:widowControl/>
              <w:jc w:val="center"/>
            </w:pPr>
            <w:r w:rsidRPr="00BA58E4">
              <w:rPr>
                <w:color w:val="000000"/>
              </w:rPr>
              <w:t xml:space="preserve">$548.16 </w:t>
            </w:r>
          </w:p>
        </w:tc>
        <w:tc>
          <w:tcPr>
            <w:tcW w:w="2520" w:type="dxa"/>
            <w:vMerge/>
          </w:tcPr>
          <w:p w14:paraId="7726C712" w14:textId="537FE450" w:rsidR="008325DC" w:rsidRPr="00BA58E4" w:rsidRDefault="008325DC" w:rsidP="008325DC">
            <w:pPr>
              <w:widowControl/>
              <w:jc w:val="center"/>
            </w:pPr>
          </w:p>
        </w:tc>
      </w:tr>
      <w:tr w:rsidR="008325DC" w:rsidRPr="00F96A11" w14:paraId="3757344A" w14:textId="2640FDDC" w:rsidTr="00BA58E4">
        <w:trPr>
          <w:jc w:val="center"/>
        </w:trPr>
        <w:tc>
          <w:tcPr>
            <w:tcW w:w="2088" w:type="dxa"/>
          </w:tcPr>
          <w:p w14:paraId="69BD89C1" w14:textId="74F7EA45" w:rsidR="008325DC" w:rsidRPr="00BA58E4" w:rsidRDefault="008325DC" w:rsidP="008325DC">
            <w:pPr>
              <w:widowControl/>
              <w:jc w:val="center"/>
            </w:pPr>
            <w:r w:rsidRPr="00BA58E4">
              <w:t>3”</w:t>
            </w:r>
          </w:p>
        </w:tc>
        <w:tc>
          <w:tcPr>
            <w:tcW w:w="3510" w:type="dxa"/>
            <w:shd w:val="clear" w:color="auto" w:fill="auto"/>
            <w:vAlign w:val="bottom"/>
          </w:tcPr>
          <w:p w14:paraId="275A9B83" w14:textId="7DA0A7F4" w:rsidR="008325DC" w:rsidRPr="00BA58E4" w:rsidRDefault="008325DC" w:rsidP="008325DC">
            <w:pPr>
              <w:widowControl/>
              <w:jc w:val="center"/>
            </w:pPr>
            <w:r w:rsidRPr="00BA58E4">
              <w:rPr>
                <w:color w:val="000000"/>
              </w:rPr>
              <w:t xml:space="preserve">$1,027.80 </w:t>
            </w:r>
          </w:p>
        </w:tc>
        <w:tc>
          <w:tcPr>
            <w:tcW w:w="2520" w:type="dxa"/>
            <w:vMerge/>
          </w:tcPr>
          <w:p w14:paraId="5A0CC7BB" w14:textId="64798DC7" w:rsidR="008325DC" w:rsidRPr="00BA58E4" w:rsidRDefault="008325DC" w:rsidP="008325DC">
            <w:pPr>
              <w:widowControl/>
              <w:jc w:val="center"/>
            </w:pPr>
          </w:p>
        </w:tc>
      </w:tr>
      <w:tr w:rsidR="008325DC" w:rsidRPr="00F96A11" w14:paraId="763EBC35" w14:textId="6DC19B68" w:rsidTr="00BA58E4">
        <w:trPr>
          <w:jc w:val="center"/>
        </w:trPr>
        <w:tc>
          <w:tcPr>
            <w:tcW w:w="2088" w:type="dxa"/>
          </w:tcPr>
          <w:p w14:paraId="277DCF2E" w14:textId="0D150E7E" w:rsidR="008325DC" w:rsidRPr="00BA58E4" w:rsidRDefault="008325DC" w:rsidP="008325DC">
            <w:pPr>
              <w:widowControl/>
              <w:jc w:val="center"/>
            </w:pPr>
            <w:r w:rsidRPr="00BA58E4">
              <w:t>4”</w:t>
            </w:r>
          </w:p>
        </w:tc>
        <w:tc>
          <w:tcPr>
            <w:tcW w:w="3510" w:type="dxa"/>
            <w:shd w:val="clear" w:color="auto" w:fill="auto"/>
            <w:vAlign w:val="bottom"/>
          </w:tcPr>
          <w:p w14:paraId="2081D874" w14:textId="31248663" w:rsidR="008325DC" w:rsidRPr="00BA58E4" w:rsidRDefault="008325DC" w:rsidP="008325DC">
            <w:pPr>
              <w:widowControl/>
              <w:jc w:val="center"/>
            </w:pPr>
            <w:r w:rsidRPr="00BA58E4">
              <w:rPr>
                <w:color w:val="000000"/>
              </w:rPr>
              <w:t xml:space="preserve">$1,713.00 </w:t>
            </w:r>
          </w:p>
        </w:tc>
        <w:tc>
          <w:tcPr>
            <w:tcW w:w="2520" w:type="dxa"/>
            <w:vMerge/>
          </w:tcPr>
          <w:p w14:paraId="30598B38" w14:textId="22A34CAF" w:rsidR="008325DC" w:rsidRPr="00BA58E4" w:rsidRDefault="008325DC" w:rsidP="008325DC">
            <w:pPr>
              <w:widowControl/>
              <w:jc w:val="center"/>
            </w:pPr>
          </w:p>
        </w:tc>
      </w:tr>
      <w:tr w:rsidR="008325DC" w:rsidRPr="00F96A11" w14:paraId="2526252A" w14:textId="60DE8B81" w:rsidTr="00BA58E4">
        <w:trPr>
          <w:jc w:val="center"/>
        </w:trPr>
        <w:tc>
          <w:tcPr>
            <w:tcW w:w="2088" w:type="dxa"/>
          </w:tcPr>
          <w:p w14:paraId="5FC7276D" w14:textId="700E185E" w:rsidR="008325DC" w:rsidRPr="00BA58E4" w:rsidRDefault="008325DC" w:rsidP="008325DC">
            <w:pPr>
              <w:widowControl/>
              <w:jc w:val="center"/>
            </w:pPr>
            <w:r w:rsidRPr="00BA58E4">
              <w:t>6”</w:t>
            </w:r>
          </w:p>
        </w:tc>
        <w:tc>
          <w:tcPr>
            <w:tcW w:w="3510" w:type="dxa"/>
            <w:shd w:val="clear" w:color="auto" w:fill="auto"/>
            <w:vAlign w:val="bottom"/>
          </w:tcPr>
          <w:p w14:paraId="76406945" w14:textId="1431B7A5" w:rsidR="008325DC" w:rsidRPr="00BA58E4" w:rsidRDefault="008325DC" w:rsidP="008325DC">
            <w:pPr>
              <w:widowControl/>
              <w:jc w:val="center"/>
            </w:pPr>
            <w:r w:rsidRPr="00BA58E4">
              <w:rPr>
                <w:color w:val="000000"/>
              </w:rPr>
              <w:t xml:space="preserve">$3,426.00 </w:t>
            </w:r>
          </w:p>
        </w:tc>
        <w:tc>
          <w:tcPr>
            <w:tcW w:w="2520" w:type="dxa"/>
            <w:vMerge/>
          </w:tcPr>
          <w:p w14:paraId="201372C1" w14:textId="5B337A10" w:rsidR="008325DC" w:rsidRPr="00BA58E4" w:rsidRDefault="008325DC" w:rsidP="008325DC">
            <w:pPr>
              <w:widowControl/>
              <w:jc w:val="center"/>
            </w:pPr>
          </w:p>
        </w:tc>
      </w:tr>
      <w:tr w:rsidR="008325DC" w:rsidRPr="00F96A11" w14:paraId="6FD37BC3" w14:textId="4B0744C2" w:rsidTr="00BA58E4">
        <w:trPr>
          <w:jc w:val="center"/>
        </w:trPr>
        <w:tc>
          <w:tcPr>
            <w:tcW w:w="2088" w:type="dxa"/>
          </w:tcPr>
          <w:p w14:paraId="436C87EF" w14:textId="522848F6" w:rsidR="008325DC" w:rsidRPr="00BA58E4" w:rsidRDefault="008325DC" w:rsidP="008325DC">
            <w:pPr>
              <w:widowControl/>
              <w:jc w:val="center"/>
            </w:pPr>
            <w:r w:rsidRPr="00BA58E4">
              <w:t>8”</w:t>
            </w:r>
          </w:p>
        </w:tc>
        <w:tc>
          <w:tcPr>
            <w:tcW w:w="3510" w:type="dxa"/>
            <w:shd w:val="clear" w:color="auto" w:fill="auto"/>
            <w:vAlign w:val="bottom"/>
          </w:tcPr>
          <w:p w14:paraId="35A7C733" w14:textId="1E210162" w:rsidR="008325DC" w:rsidRPr="00BA58E4" w:rsidRDefault="008325DC" w:rsidP="008325DC">
            <w:pPr>
              <w:widowControl/>
              <w:jc w:val="center"/>
            </w:pPr>
            <w:r w:rsidRPr="00BA58E4">
              <w:rPr>
                <w:color w:val="000000"/>
              </w:rPr>
              <w:t xml:space="preserve">$5,481.60 </w:t>
            </w:r>
          </w:p>
        </w:tc>
        <w:tc>
          <w:tcPr>
            <w:tcW w:w="2520" w:type="dxa"/>
            <w:vMerge/>
          </w:tcPr>
          <w:p w14:paraId="0091AE2C" w14:textId="3420025C" w:rsidR="008325DC" w:rsidRPr="00BA58E4" w:rsidRDefault="008325DC" w:rsidP="008325DC">
            <w:pPr>
              <w:widowControl/>
              <w:jc w:val="center"/>
            </w:pPr>
          </w:p>
        </w:tc>
      </w:tr>
      <w:tr w:rsidR="008325DC" w:rsidRPr="00F96A11" w14:paraId="20857F3B" w14:textId="77777777" w:rsidTr="00BA58E4">
        <w:trPr>
          <w:jc w:val="center"/>
        </w:trPr>
        <w:tc>
          <w:tcPr>
            <w:tcW w:w="2088" w:type="dxa"/>
          </w:tcPr>
          <w:p w14:paraId="59655A7D" w14:textId="49A9A435" w:rsidR="008325DC" w:rsidRPr="00BA58E4" w:rsidRDefault="008325DC" w:rsidP="008325DC">
            <w:pPr>
              <w:widowControl/>
              <w:jc w:val="center"/>
            </w:pPr>
            <w:r w:rsidRPr="00BA58E4">
              <w:t>10”</w:t>
            </w:r>
          </w:p>
        </w:tc>
        <w:tc>
          <w:tcPr>
            <w:tcW w:w="3510" w:type="dxa"/>
            <w:shd w:val="clear" w:color="auto" w:fill="auto"/>
            <w:vAlign w:val="bottom"/>
          </w:tcPr>
          <w:p w14:paraId="204D59AF" w14:textId="497B2F84" w:rsidR="008325DC" w:rsidRPr="00BA58E4" w:rsidRDefault="008325DC" w:rsidP="008325DC">
            <w:pPr>
              <w:widowControl/>
              <w:jc w:val="center"/>
            </w:pPr>
            <w:r w:rsidRPr="00BA58E4">
              <w:rPr>
                <w:color w:val="000000"/>
              </w:rPr>
              <w:t xml:space="preserve">$7,879.80 </w:t>
            </w:r>
          </w:p>
        </w:tc>
        <w:tc>
          <w:tcPr>
            <w:tcW w:w="2520" w:type="dxa"/>
            <w:vMerge/>
          </w:tcPr>
          <w:p w14:paraId="5276541B" w14:textId="77777777" w:rsidR="008325DC" w:rsidRPr="00BA58E4" w:rsidRDefault="008325DC" w:rsidP="008325DC">
            <w:pPr>
              <w:widowControl/>
              <w:jc w:val="center"/>
            </w:pPr>
          </w:p>
        </w:tc>
      </w:tr>
      <w:tr w:rsidR="008325DC" w:rsidRPr="00F96A11" w14:paraId="0B1E9BE1" w14:textId="77777777" w:rsidTr="00BA58E4">
        <w:trPr>
          <w:jc w:val="center"/>
        </w:trPr>
        <w:tc>
          <w:tcPr>
            <w:tcW w:w="2088" w:type="dxa"/>
          </w:tcPr>
          <w:p w14:paraId="6773A37D" w14:textId="6AEE37D3" w:rsidR="008325DC" w:rsidRPr="00BA58E4" w:rsidRDefault="008325DC" w:rsidP="008325DC">
            <w:pPr>
              <w:widowControl/>
              <w:jc w:val="center"/>
            </w:pPr>
            <w:r w:rsidRPr="00BA58E4">
              <w:t>12”</w:t>
            </w:r>
          </w:p>
        </w:tc>
        <w:tc>
          <w:tcPr>
            <w:tcW w:w="3510" w:type="dxa"/>
            <w:shd w:val="clear" w:color="auto" w:fill="auto"/>
            <w:vAlign w:val="bottom"/>
          </w:tcPr>
          <w:p w14:paraId="5A53F0BD" w14:textId="013CEE19" w:rsidR="008325DC" w:rsidRPr="00BA58E4" w:rsidRDefault="008325DC" w:rsidP="008325DC">
            <w:pPr>
              <w:widowControl/>
              <w:jc w:val="center"/>
            </w:pPr>
            <w:r w:rsidRPr="00BA58E4">
              <w:rPr>
                <w:color w:val="000000"/>
              </w:rPr>
              <w:t xml:space="preserve">$14,731.80 </w:t>
            </w:r>
          </w:p>
        </w:tc>
        <w:tc>
          <w:tcPr>
            <w:tcW w:w="2520" w:type="dxa"/>
            <w:vMerge/>
          </w:tcPr>
          <w:p w14:paraId="614765F0" w14:textId="77777777" w:rsidR="008325DC" w:rsidRPr="00BA58E4" w:rsidRDefault="008325DC" w:rsidP="008325DC">
            <w:pPr>
              <w:widowControl/>
              <w:jc w:val="center"/>
            </w:pPr>
          </w:p>
        </w:tc>
      </w:tr>
    </w:tbl>
    <w:p w14:paraId="3DD7F9E7" w14:textId="778FC4DB" w:rsidR="00CB651B" w:rsidRPr="00F96A11" w:rsidRDefault="00CB651B" w:rsidP="00514BD8">
      <w:pPr>
        <w:rPr>
          <w:b/>
          <w:u w:val="single"/>
        </w:rPr>
      </w:pPr>
    </w:p>
    <w:p w14:paraId="61800203" w14:textId="77777777" w:rsidR="00CB651B" w:rsidRPr="00F96A11" w:rsidRDefault="00CB651B">
      <w:pPr>
        <w:widowControl/>
        <w:autoSpaceDE/>
        <w:autoSpaceDN/>
        <w:adjustRightInd/>
        <w:rPr>
          <w:b/>
          <w:u w:val="single"/>
        </w:rPr>
      </w:pPr>
      <w:r w:rsidRPr="00F96A11">
        <w:rPr>
          <w:b/>
          <w:u w:val="single"/>
        </w:rPr>
        <w:br w:type="page"/>
      </w:r>
    </w:p>
    <w:p w14:paraId="573DC3DC" w14:textId="77777777" w:rsidR="005D338D" w:rsidRPr="00F96A11" w:rsidRDefault="005D338D" w:rsidP="00514BD8">
      <w:pPr>
        <w:rPr>
          <w:b/>
          <w:u w:val="single"/>
        </w:rPr>
      </w:pPr>
    </w:p>
    <w:p w14:paraId="4FBD324B" w14:textId="0824771D" w:rsidR="00FE1972" w:rsidRPr="00F96A11" w:rsidRDefault="00F96A11" w:rsidP="00CB651B">
      <w:pPr>
        <w:jc w:val="center"/>
        <w:rPr>
          <w:b/>
          <w:u w:val="single"/>
        </w:rPr>
      </w:pPr>
      <w:r w:rsidRPr="00F96A11">
        <w:rPr>
          <w:b/>
          <w:u w:val="single"/>
        </w:rPr>
        <w:t>Monarch (</w:t>
      </w:r>
      <w:r w:rsidR="00FE1972" w:rsidRPr="00F96A11">
        <w:rPr>
          <w:b/>
          <w:u w:val="single"/>
        </w:rPr>
        <w:t>Villas of Willowbrook</w:t>
      </w:r>
      <w:r w:rsidRPr="00F96A11">
        <w:rPr>
          <w:b/>
          <w:u w:val="single"/>
        </w:rPr>
        <w:t>) - RATES</w:t>
      </w:r>
      <w:r w:rsidR="00FE1972" w:rsidRPr="00F96A11">
        <w:rPr>
          <w:b/>
          <w:u w:val="single"/>
        </w:rPr>
        <w:t xml:space="preserve"> Effective </w:t>
      </w:r>
      <w:r w:rsidR="00D40F82" w:rsidRPr="00F1629D">
        <w:rPr>
          <w:b/>
          <w:u w:val="single"/>
        </w:rPr>
        <w:t>0</w:t>
      </w:r>
      <w:r w:rsidRPr="00F1629D">
        <w:rPr>
          <w:b/>
          <w:u w:val="single"/>
        </w:rPr>
        <w:t>6</w:t>
      </w:r>
      <w:r w:rsidR="00D40F82" w:rsidRPr="00F1629D">
        <w:rPr>
          <w:b/>
          <w:u w:val="single"/>
        </w:rPr>
        <w:t>-01-2021</w:t>
      </w:r>
      <w:r w:rsidRPr="00F96A11">
        <w:rPr>
          <w:b/>
          <w:u w:val="single"/>
        </w:rPr>
        <w:t xml:space="preserve"> (Phase 1 of 7)</w:t>
      </w:r>
    </w:p>
    <w:p w14:paraId="6F8C00E4" w14:textId="77777777" w:rsidR="00FE1972" w:rsidRPr="00BA58E4" w:rsidRDefault="00FE1972" w:rsidP="00514BD8">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7A6084" w:rsidRPr="00F96A11" w14:paraId="7D057275" w14:textId="77777777" w:rsidTr="009E038A">
        <w:trPr>
          <w:jc w:val="center"/>
        </w:trPr>
        <w:tc>
          <w:tcPr>
            <w:tcW w:w="2088" w:type="dxa"/>
            <w:vAlign w:val="center"/>
          </w:tcPr>
          <w:p w14:paraId="5B509790" w14:textId="77777777" w:rsidR="007A6084" w:rsidRPr="00BA58E4" w:rsidRDefault="007A6084" w:rsidP="009E038A">
            <w:pPr>
              <w:jc w:val="center"/>
              <w:rPr>
                <w:b/>
                <w:caps/>
              </w:rPr>
            </w:pPr>
            <w:r w:rsidRPr="00BA58E4">
              <w:rPr>
                <w:b/>
                <w:caps/>
              </w:rPr>
              <w:t>Meter size</w:t>
            </w:r>
          </w:p>
        </w:tc>
        <w:tc>
          <w:tcPr>
            <w:tcW w:w="3510" w:type="dxa"/>
            <w:vAlign w:val="center"/>
          </w:tcPr>
          <w:p w14:paraId="3DD363E7" w14:textId="77777777" w:rsidR="007A6084" w:rsidRPr="00BA58E4" w:rsidRDefault="007A6084" w:rsidP="009E038A">
            <w:pPr>
              <w:jc w:val="center"/>
              <w:rPr>
                <w:b/>
                <w:caps/>
              </w:rPr>
            </w:pPr>
            <w:r w:rsidRPr="00BA58E4">
              <w:rPr>
                <w:b/>
                <w:caps/>
              </w:rPr>
              <w:t>Monthly minimum rate</w:t>
            </w:r>
          </w:p>
        </w:tc>
        <w:tc>
          <w:tcPr>
            <w:tcW w:w="2520" w:type="dxa"/>
            <w:vAlign w:val="center"/>
          </w:tcPr>
          <w:p w14:paraId="71AC60AB" w14:textId="77777777" w:rsidR="007A6084" w:rsidRPr="00BA58E4" w:rsidRDefault="007A6084" w:rsidP="009E038A">
            <w:pPr>
              <w:jc w:val="center"/>
              <w:rPr>
                <w:b/>
                <w:caps/>
              </w:rPr>
            </w:pPr>
            <w:r w:rsidRPr="00BA58E4">
              <w:rPr>
                <w:b/>
                <w:caps/>
              </w:rPr>
              <w:t>Gallonage Charge</w:t>
            </w:r>
          </w:p>
        </w:tc>
      </w:tr>
      <w:tr w:rsidR="008325DC" w:rsidRPr="00F96A11" w14:paraId="0EF6DE7F" w14:textId="77777777" w:rsidTr="0024387F">
        <w:trPr>
          <w:jc w:val="center"/>
        </w:trPr>
        <w:tc>
          <w:tcPr>
            <w:tcW w:w="2088" w:type="dxa"/>
          </w:tcPr>
          <w:p w14:paraId="5504F9E6" w14:textId="77777777" w:rsidR="008325DC" w:rsidRPr="00BA58E4" w:rsidRDefault="008325DC" w:rsidP="008325DC">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3AF3CF16" w14:textId="22D02FF3" w:rsidR="008325DC" w:rsidRPr="00BA58E4" w:rsidRDefault="008325DC" w:rsidP="008325DC">
            <w:pPr>
              <w:widowControl/>
              <w:jc w:val="center"/>
            </w:pPr>
            <w:r w:rsidRPr="00BA58E4">
              <w:rPr>
                <w:color w:val="000000"/>
              </w:rPr>
              <w:t xml:space="preserve">$18.36 </w:t>
            </w:r>
          </w:p>
        </w:tc>
        <w:tc>
          <w:tcPr>
            <w:tcW w:w="2520" w:type="dxa"/>
            <w:vMerge w:val="restart"/>
            <w:vAlign w:val="center"/>
          </w:tcPr>
          <w:p w14:paraId="1C582503" w14:textId="77777777" w:rsidR="00D542F1" w:rsidRPr="0024387F" w:rsidRDefault="008325DC" w:rsidP="008325DC">
            <w:pPr>
              <w:widowControl/>
              <w:jc w:val="center"/>
            </w:pPr>
            <w:r w:rsidRPr="0024387F">
              <w:t>$0.34 per 1,000 gallons</w:t>
            </w:r>
            <w:r w:rsidR="00D542F1" w:rsidRPr="0024387F">
              <w:t xml:space="preserve"> </w:t>
            </w:r>
          </w:p>
          <w:p w14:paraId="561B58EB" w14:textId="77777777" w:rsidR="00D542F1" w:rsidRPr="0024387F" w:rsidRDefault="00D542F1" w:rsidP="008325DC">
            <w:pPr>
              <w:widowControl/>
              <w:jc w:val="center"/>
            </w:pPr>
          </w:p>
          <w:p w14:paraId="365C535D" w14:textId="14BDB62B" w:rsidR="008325DC" w:rsidRPr="00BA58E4" w:rsidRDefault="00D542F1" w:rsidP="008325DC">
            <w:pPr>
              <w:widowControl/>
              <w:jc w:val="center"/>
            </w:pPr>
            <w:r w:rsidRPr="0024387F">
              <w:t>Purchased Wastewater Treatment Passthrough $1.44 per 1</w:t>
            </w:r>
            <w:r w:rsidR="00F96A11" w:rsidRPr="0024387F">
              <w:t>,</w:t>
            </w:r>
            <w:r w:rsidRPr="0024387F">
              <w:t>000 gallons</w:t>
            </w:r>
          </w:p>
        </w:tc>
      </w:tr>
      <w:tr w:rsidR="008325DC" w:rsidRPr="00F96A11" w14:paraId="5C3DD38B" w14:textId="77777777" w:rsidTr="0024387F">
        <w:trPr>
          <w:jc w:val="center"/>
        </w:trPr>
        <w:tc>
          <w:tcPr>
            <w:tcW w:w="2088" w:type="dxa"/>
          </w:tcPr>
          <w:p w14:paraId="7BA6D556" w14:textId="3D5A9BBA" w:rsidR="008325DC" w:rsidRPr="00BA58E4" w:rsidRDefault="008325DC" w:rsidP="008325DC">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4A534378" w14:textId="617C9681" w:rsidR="008325DC" w:rsidRPr="00BA58E4" w:rsidRDefault="008325DC" w:rsidP="008325DC">
            <w:pPr>
              <w:widowControl/>
              <w:jc w:val="center"/>
            </w:pPr>
            <w:r w:rsidRPr="00BA58E4">
              <w:rPr>
                <w:color w:val="000000"/>
              </w:rPr>
              <w:t xml:space="preserve">$18.36 </w:t>
            </w:r>
          </w:p>
        </w:tc>
        <w:tc>
          <w:tcPr>
            <w:tcW w:w="2520" w:type="dxa"/>
            <w:vMerge/>
          </w:tcPr>
          <w:p w14:paraId="77503CEA" w14:textId="77777777" w:rsidR="008325DC" w:rsidRPr="00BA58E4" w:rsidRDefault="008325DC" w:rsidP="008325DC">
            <w:pPr>
              <w:widowControl/>
              <w:jc w:val="center"/>
            </w:pPr>
          </w:p>
        </w:tc>
      </w:tr>
      <w:tr w:rsidR="008325DC" w:rsidRPr="00F96A11" w14:paraId="52B38A06" w14:textId="77777777" w:rsidTr="0024387F">
        <w:trPr>
          <w:jc w:val="center"/>
        </w:trPr>
        <w:tc>
          <w:tcPr>
            <w:tcW w:w="2088" w:type="dxa"/>
          </w:tcPr>
          <w:p w14:paraId="2FC25B18" w14:textId="77777777" w:rsidR="008325DC" w:rsidRPr="00BA58E4" w:rsidRDefault="008325DC" w:rsidP="008325DC">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4E2D80F5" w14:textId="2FFC5BDE" w:rsidR="008325DC" w:rsidRPr="00BA58E4" w:rsidRDefault="008325DC" w:rsidP="008325DC">
            <w:pPr>
              <w:widowControl/>
              <w:jc w:val="center"/>
            </w:pPr>
            <w:r w:rsidRPr="00BA58E4">
              <w:rPr>
                <w:color w:val="000000"/>
              </w:rPr>
              <w:t xml:space="preserve">$27.54 </w:t>
            </w:r>
          </w:p>
        </w:tc>
        <w:tc>
          <w:tcPr>
            <w:tcW w:w="2520" w:type="dxa"/>
            <w:vMerge/>
          </w:tcPr>
          <w:p w14:paraId="42B91DA8" w14:textId="77777777" w:rsidR="008325DC" w:rsidRPr="00BA58E4" w:rsidRDefault="008325DC" w:rsidP="008325DC">
            <w:pPr>
              <w:widowControl/>
              <w:jc w:val="center"/>
            </w:pPr>
          </w:p>
        </w:tc>
      </w:tr>
      <w:tr w:rsidR="008325DC" w:rsidRPr="00F96A11" w14:paraId="322DDE20" w14:textId="77777777" w:rsidTr="0024387F">
        <w:trPr>
          <w:jc w:val="center"/>
        </w:trPr>
        <w:tc>
          <w:tcPr>
            <w:tcW w:w="2088" w:type="dxa"/>
          </w:tcPr>
          <w:p w14:paraId="4CC2F9C5" w14:textId="77777777" w:rsidR="008325DC" w:rsidRPr="00BA58E4" w:rsidRDefault="008325DC" w:rsidP="008325DC">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6EF4E27D" w14:textId="3547DED7" w:rsidR="008325DC" w:rsidRPr="00BA58E4" w:rsidRDefault="008325DC" w:rsidP="008325DC">
            <w:pPr>
              <w:widowControl/>
              <w:jc w:val="center"/>
            </w:pPr>
            <w:r w:rsidRPr="00BA58E4">
              <w:rPr>
                <w:color w:val="000000"/>
              </w:rPr>
              <w:t xml:space="preserve">$45.90 </w:t>
            </w:r>
          </w:p>
        </w:tc>
        <w:tc>
          <w:tcPr>
            <w:tcW w:w="2520" w:type="dxa"/>
            <w:vMerge/>
          </w:tcPr>
          <w:p w14:paraId="43A1D324" w14:textId="77777777" w:rsidR="008325DC" w:rsidRPr="00BA58E4" w:rsidRDefault="008325DC" w:rsidP="008325DC">
            <w:pPr>
              <w:widowControl/>
              <w:jc w:val="center"/>
            </w:pPr>
          </w:p>
        </w:tc>
      </w:tr>
      <w:tr w:rsidR="008325DC" w:rsidRPr="00F96A11" w14:paraId="18D7122E" w14:textId="77777777" w:rsidTr="0024387F">
        <w:trPr>
          <w:jc w:val="center"/>
        </w:trPr>
        <w:tc>
          <w:tcPr>
            <w:tcW w:w="2088" w:type="dxa"/>
          </w:tcPr>
          <w:p w14:paraId="24AF477F" w14:textId="77777777" w:rsidR="008325DC" w:rsidRPr="00BA58E4" w:rsidRDefault="008325DC" w:rsidP="008325DC">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73568CC1" w14:textId="31471224" w:rsidR="008325DC" w:rsidRPr="00BA58E4" w:rsidRDefault="008325DC" w:rsidP="008325DC">
            <w:pPr>
              <w:widowControl/>
              <w:jc w:val="center"/>
            </w:pPr>
            <w:r w:rsidRPr="00BA58E4">
              <w:rPr>
                <w:color w:val="000000"/>
              </w:rPr>
              <w:t xml:space="preserve">$91.80 </w:t>
            </w:r>
          </w:p>
        </w:tc>
        <w:tc>
          <w:tcPr>
            <w:tcW w:w="2520" w:type="dxa"/>
            <w:vMerge/>
          </w:tcPr>
          <w:p w14:paraId="5A62BC1A" w14:textId="77777777" w:rsidR="008325DC" w:rsidRPr="00BA58E4" w:rsidRDefault="008325DC" w:rsidP="008325DC">
            <w:pPr>
              <w:widowControl/>
              <w:jc w:val="center"/>
            </w:pPr>
          </w:p>
        </w:tc>
      </w:tr>
      <w:tr w:rsidR="008325DC" w:rsidRPr="00F96A11" w14:paraId="34DC4A3E" w14:textId="77777777" w:rsidTr="0024387F">
        <w:trPr>
          <w:jc w:val="center"/>
        </w:trPr>
        <w:tc>
          <w:tcPr>
            <w:tcW w:w="2088" w:type="dxa"/>
          </w:tcPr>
          <w:p w14:paraId="0DE1354C" w14:textId="77777777" w:rsidR="008325DC" w:rsidRPr="00BA58E4" w:rsidRDefault="008325DC" w:rsidP="008325DC">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13C65C22" w14:textId="38F420E5" w:rsidR="008325DC" w:rsidRPr="00BA58E4" w:rsidRDefault="008325DC" w:rsidP="008325DC">
            <w:pPr>
              <w:widowControl/>
              <w:jc w:val="center"/>
            </w:pPr>
            <w:r w:rsidRPr="00BA58E4">
              <w:rPr>
                <w:color w:val="000000"/>
              </w:rPr>
              <w:t xml:space="preserve">$146.88 </w:t>
            </w:r>
          </w:p>
        </w:tc>
        <w:tc>
          <w:tcPr>
            <w:tcW w:w="2520" w:type="dxa"/>
            <w:vMerge/>
          </w:tcPr>
          <w:p w14:paraId="3BC94EAE" w14:textId="77777777" w:rsidR="008325DC" w:rsidRPr="00BA58E4" w:rsidRDefault="008325DC" w:rsidP="008325DC">
            <w:pPr>
              <w:widowControl/>
              <w:jc w:val="center"/>
            </w:pPr>
          </w:p>
        </w:tc>
      </w:tr>
      <w:tr w:rsidR="008325DC" w:rsidRPr="00F96A11" w14:paraId="039221BE" w14:textId="77777777" w:rsidTr="0024387F">
        <w:trPr>
          <w:jc w:val="center"/>
        </w:trPr>
        <w:tc>
          <w:tcPr>
            <w:tcW w:w="2088" w:type="dxa"/>
          </w:tcPr>
          <w:p w14:paraId="02190EFC" w14:textId="77777777" w:rsidR="008325DC" w:rsidRPr="00BA58E4" w:rsidRDefault="008325DC" w:rsidP="008325DC">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16608096" w14:textId="4D58D52A" w:rsidR="008325DC" w:rsidRPr="00BA58E4" w:rsidRDefault="008325DC" w:rsidP="008325DC">
            <w:pPr>
              <w:widowControl/>
              <w:jc w:val="center"/>
            </w:pPr>
            <w:r w:rsidRPr="00BA58E4">
              <w:rPr>
                <w:color w:val="000000"/>
              </w:rPr>
              <w:t xml:space="preserve">$275.40 </w:t>
            </w:r>
          </w:p>
        </w:tc>
        <w:tc>
          <w:tcPr>
            <w:tcW w:w="2520" w:type="dxa"/>
            <w:vMerge/>
          </w:tcPr>
          <w:p w14:paraId="0F31C653" w14:textId="77777777" w:rsidR="008325DC" w:rsidRPr="00BA58E4" w:rsidRDefault="008325DC" w:rsidP="008325DC">
            <w:pPr>
              <w:widowControl/>
              <w:jc w:val="center"/>
            </w:pPr>
          </w:p>
        </w:tc>
      </w:tr>
      <w:tr w:rsidR="008325DC" w:rsidRPr="00F96A11" w14:paraId="7D615A78" w14:textId="77777777" w:rsidTr="0024387F">
        <w:trPr>
          <w:jc w:val="center"/>
        </w:trPr>
        <w:tc>
          <w:tcPr>
            <w:tcW w:w="2088" w:type="dxa"/>
          </w:tcPr>
          <w:p w14:paraId="1825235C" w14:textId="77777777" w:rsidR="008325DC" w:rsidRPr="00BA58E4" w:rsidRDefault="008325DC" w:rsidP="008325DC">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63CA2FC6" w14:textId="06F2D72F" w:rsidR="008325DC" w:rsidRPr="00BA58E4" w:rsidRDefault="008325DC" w:rsidP="008325DC">
            <w:pPr>
              <w:widowControl/>
              <w:jc w:val="center"/>
            </w:pPr>
            <w:r w:rsidRPr="00BA58E4">
              <w:rPr>
                <w:color w:val="000000"/>
              </w:rPr>
              <w:t xml:space="preserve">$459.00 </w:t>
            </w:r>
          </w:p>
        </w:tc>
        <w:tc>
          <w:tcPr>
            <w:tcW w:w="2520" w:type="dxa"/>
            <w:vMerge/>
          </w:tcPr>
          <w:p w14:paraId="5E97B757" w14:textId="77777777" w:rsidR="008325DC" w:rsidRPr="00BA58E4" w:rsidRDefault="008325DC" w:rsidP="008325DC">
            <w:pPr>
              <w:widowControl/>
              <w:jc w:val="center"/>
            </w:pPr>
          </w:p>
        </w:tc>
      </w:tr>
      <w:tr w:rsidR="008325DC" w:rsidRPr="00F96A11" w14:paraId="700C1B19" w14:textId="77777777" w:rsidTr="0024387F">
        <w:trPr>
          <w:jc w:val="center"/>
        </w:trPr>
        <w:tc>
          <w:tcPr>
            <w:tcW w:w="2088" w:type="dxa"/>
          </w:tcPr>
          <w:p w14:paraId="1AD8B3F1" w14:textId="77777777" w:rsidR="008325DC" w:rsidRPr="00BA58E4" w:rsidRDefault="008325DC" w:rsidP="008325DC">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067BF241" w14:textId="06944024" w:rsidR="008325DC" w:rsidRPr="00BA58E4" w:rsidRDefault="008325DC" w:rsidP="008325DC">
            <w:pPr>
              <w:widowControl/>
              <w:jc w:val="center"/>
            </w:pPr>
            <w:r w:rsidRPr="00BA58E4">
              <w:rPr>
                <w:color w:val="000000"/>
              </w:rPr>
              <w:t xml:space="preserve">$918.00 </w:t>
            </w:r>
          </w:p>
        </w:tc>
        <w:tc>
          <w:tcPr>
            <w:tcW w:w="2520" w:type="dxa"/>
            <w:vMerge/>
          </w:tcPr>
          <w:p w14:paraId="5C0968F3" w14:textId="77777777" w:rsidR="008325DC" w:rsidRPr="00BA58E4" w:rsidRDefault="008325DC" w:rsidP="008325DC">
            <w:pPr>
              <w:widowControl/>
              <w:jc w:val="center"/>
            </w:pPr>
          </w:p>
        </w:tc>
      </w:tr>
      <w:tr w:rsidR="008325DC" w:rsidRPr="00F96A11" w14:paraId="5FFF5AEB" w14:textId="77777777" w:rsidTr="0024387F">
        <w:trPr>
          <w:jc w:val="center"/>
        </w:trPr>
        <w:tc>
          <w:tcPr>
            <w:tcW w:w="2088" w:type="dxa"/>
          </w:tcPr>
          <w:p w14:paraId="1B7892B5" w14:textId="77777777" w:rsidR="008325DC" w:rsidRPr="00BA58E4" w:rsidRDefault="008325DC" w:rsidP="008325DC">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7BA0F0B5" w14:textId="7B4A6F84" w:rsidR="008325DC" w:rsidRPr="00BA58E4" w:rsidRDefault="008325DC" w:rsidP="008325DC">
            <w:pPr>
              <w:widowControl/>
              <w:jc w:val="center"/>
            </w:pPr>
            <w:r w:rsidRPr="00BA58E4">
              <w:rPr>
                <w:color w:val="000000"/>
              </w:rPr>
              <w:t xml:space="preserve">$1,468.80 </w:t>
            </w:r>
          </w:p>
        </w:tc>
        <w:tc>
          <w:tcPr>
            <w:tcW w:w="2520" w:type="dxa"/>
            <w:vMerge/>
          </w:tcPr>
          <w:p w14:paraId="683F507B" w14:textId="77777777" w:rsidR="008325DC" w:rsidRPr="00BA58E4" w:rsidRDefault="008325DC" w:rsidP="008325DC">
            <w:pPr>
              <w:widowControl/>
              <w:jc w:val="center"/>
            </w:pPr>
          </w:p>
        </w:tc>
      </w:tr>
      <w:tr w:rsidR="008325DC" w:rsidRPr="00F96A11" w14:paraId="744469E7" w14:textId="77777777" w:rsidTr="0024387F">
        <w:trPr>
          <w:jc w:val="center"/>
        </w:trPr>
        <w:tc>
          <w:tcPr>
            <w:tcW w:w="2088" w:type="dxa"/>
          </w:tcPr>
          <w:p w14:paraId="624FDA36" w14:textId="77777777" w:rsidR="008325DC" w:rsidRPr="00BA58E4" w:rsidRDefault="008325DC" w:rsidP="008325DC">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2C733896" w14:textId="66C7A28A" w:rsidR="008325DC" w:rsidRPr="00BA58E4" w:rsidRDefault="008325DC" w:rsidP="008325DC">
            <w:pPr>
              <w:widowControl/>
              <w:jc w:val="center"/>
            </w:pPr>
            <w:r w:rsidRPr="00BA58E4">
              <w:rPr>
                <w:color w:val="000000"/>
              </w:rPr>
              <w:t xml:space="preserve">$2,111.40 </w:t>
            </w:r>
          </w:p>
        </w:tc>
        <w:tc>
          <w:tcPr>
            <w:tcW w:w="2520" w:type="dxa"/>
            <w:vMerge/>
          </w:tcPr>
          <w:p w14:paraId="5B4EACB4" w14:textId="77777777" w:rsidR="008325DC" w:rsidRPr="00BA58E4" w:rsidRDefault="008325DC" w:rsidP="008325DC">
            <w:pPr>
              <w:widowControl/>
              <w:jc w:val="center"/>
            </w:pPr>
          </w:p>
        </w:tc>
      </w:tr>
      <w:tr w:rsidR="008325DC" w:rsidRPr="00F96A11" w14:paraId="2914EDE2" w14:textId="77777777" w:rsidTr="0024387F">
        <w:trPr>
          <w:jc w:val="center"/>
        </w:trPr>
        <w:tc>
          <w:tcPr>
            <w:tcW w:w="2088" w:type="dxa"/>
          </w:tcPr>
          <w:p w14:paraId="7F9FAE10" w14:textId="77777777" w:rsidR="008325DC" w:rsidRPr="00BA58E4" w:rsidRDefault="008325DC" w:rsidP="008325DC">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2BE5926D" w14:textId="654F0D48" w:rsidR="008325DC" w:rsidRPr="00BA58E4" w:rsidRDefault="008325DC" w:rsidP="008325DC">
            <w:pPr>
              <w:widowControl/>
              <w:jc w:val="center"/>
            </w:pPr>
            <w:r w:rsidRPr="00BA58E4">
              <w:rPr>
                <w:color w:val="000000"/>
              </w:rPr>
              <w:t xml:space="preserve">$3,947.40 </w:t>
            </w:r>
          </w:p>
        </w:tc>
        <w:tc>
          <w:tcPr>
            <w:tcW w:w="2520" w:type="dxa"/>
            <w:vMerge/>
          </w:tcPr>
          <w:p w14:paraId="212F27C1" w14:textId="77777777" w:rsidR="008325DC" w:rsidRPr="00BA58E4" w:rsidRDefault="008325DC" w:rsidP="008325DC">
            <w:pPr>
              <w:widowControl/>
              <w:jc w:val="center"/>
            </w:pPr>
          </w:p>
        </w:tc>
      </w:tr>
    </w:tbl>
    <w:p w14:paraId="6FADD084" w14:textId="77777777" w:rsidR="00F85F64" w:rsidRPr="00BA58E4" w:rsidRDefault="00F85F64" w:rsidP="00390DF9">
      <w:pPr>
        <w:jc w:val="both"/>
      </w:pPr>
    </w:p>
    <w:p w14:paraId="05AF196A" w14:textId="3F086179" w:rsidR="00F96A11" w:rsidRPr="00F96A11" w:rsidRDefault="00F96A11" w:rsidP="00F96A11">
      <w:pPr>
        <w:jc w:val="center"/>
        <w:rPr>
          <w:b/>
          <w:u w:val="single"/>
        </w:rPr>
      </w:pPr>
      <w:r w:rsidRPr="00F96A11">
        <w:rPr>
          <w:b/>
          <w:u w:val="single"/>
        </w:rPr>
        <w:t xml:space="preserve">Monarch (Villas of Willowbrook) - RATES </w:t>
      </w:r>
      <w:r w:rsidRPr="00F1629D">
        <w:rPr>
          <w:b/>
          <w:u w:val="single"/>
        </w:rPr>
        <w:t>Effective 06-01-2022</w:t>
      </w:r>
      <w:r w:rsidRPr="00F96A11">
        <w:rPr>
          <w:b/>
          <w:u w:val="single"/>
        </w:rPr>
        <w:t xml:space="preserve"> (Phase 2 of 7)</w:t>
      </w:r>
    </w:p>
    <w:p w14:paraId="7EA84BD1"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73EB5316" w14:textId="77777777" w:rsidTr="008325DC">
        <w:trPr>
          <w:jc w:val="center"/>
        </w:trPr>
        <w:tc>
          <w:tcPr>
            <w:tcW w:w="2088" w:type="dxa"/>
            <w:vAlign w:val="center"/>
          </w:tcPr>
          <w:p w14:paraId="19718D76" w14:textId="77777777" w:rsidR="008325DC" w:rsidRPr="00BA58E4" w:rsidRDefault="008325DC" w:rsidP="008325DC">
            <w:pPr>
              <w:jc w:val="center"/>
              <w:rPr>
                <w:b/>
                <w:caps/>
              </w:rPr>
            </w:pPr>
            <w:r w:rsidRPr="00BA58E4">
              <w:rPr>
                <w:b/>
                <w:caps/>
              </w:rPr>
              <w:t>Meter size</w:t>
            </w:r>
          </w:p>
        </w:tc>
        <w:tc>
          <w:tcPr>
            <w:tcW w:w="3510" w:type="dxa"/>
            <w:vAlign w:val="center"/>
          </w:tcPr>
          <w:p w14:paraId="344C9726" w14:textId="77777777" w:rsidR="008325DC" w:rsidRPr="00BA58E4" w:rsidRDefault="008325DC" w:rsidP="008325DC">
            <w:pPr>
              <w:jc w:val="center"/>
              <w:rPr>
                <w:b/>
                <w:caps/>
              </w:rPr>
            </w:pPr>
            <w:r w:rsidRPr="00BA58E4">
              <w:rPr>
                <w:b/>
                <w:caps/>
              </w:rPr>
              <w:t>Monthly minimum rate</w:t>
            </w:r>
          </w:p>
        </w:tc>
        <w:tc>
          <w:tcPr>
            <w:tcW w:w="2520" w:type="dxa"/>
            <w:vAlign w:val="center"/>
          </w:tcPr>
          <w:p w14:paraId="794F57E1" w14:textId="77777777" w:rsidR="008325DC" w:rsidRPr="00BA58E4" w:rsidRDefault="008325DC" w:rsidP="008325DC">
            <w:pPr>
              <w:jc w:val="center"/>
              <w:rPr>
                <w:b/>
                <w:caps/>
              </w:rPr>
            </w:pPr>
            <w:r w:rsidRPr="00BA58E4">
              <w:rPr>
                <w:b/>
                <w:caps/>
              </w:rPr>
              <w:t>Gallonage Charge</w:t>
            </w:r>
          </w:p>
        </w:tc>
      </w:tr>
      <w:tr w:rsidR="00D542F1" w:rsidRPr="00F96A11" w14:paraId="5F466548" w14:textId="77777777" w:rsidTr="0024387F">
        <w:trPr>
          <w:jc w:val="center"/>
        </w:trPr>
        <w:tc>
          <w:tcPr>
            <w:tcW w:w="2088" w:type="dxa"/>
          </w:tcPr>
          <w:p w14:paraId="25DF790A"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09334CD4" w14:textId="4F737DB3" w:rsidR="00D542F1" w:rsidRPr="00BA58E4" w:rsidRDefault="00D542F1" w:rsidP="00D542F1">
            <w:pPr>
              <w:widowControl/>
              <w:jc w:val="center"/>
            </w:pPr>
            <w:r w:rsidRPr="00BA58E4">
              <w:rPr>
                <w:color w:val="000000"/>
              </w:rPr>
              <w:t xml:space="preserve">$26.72 </w:t>
            </w:r>
          </w:p>
        </w:tc>
        <w:tc>
          <w:tcPr>
            <w:tcW w:w="2520" w:type="dxa"/>
            <w:vMerge w:val="restart"/>
            <w:vAlign w:val="center"/>
          </w:tcPr>
          <w:p w14:paraId="3C26F43A" w14:textId="5B455425" w:rsidR="00D542F1" w:rsidRPr="0024387F" w:rsidRDefault="00D542F1" w:rsidP="00D542F1">
            <w:pPr>
              <w:widowControl/>
              <w:jc w:val="center"/>
            </w:pPr>
            <w:r w:rsidRPr="0024387F">
              <w:t xml:space="preserve">$0.68 per 1,000 gallons </w:t>
            </w:r>
          </w:p>
          <w:p w14:paraId="3D741D9A" w14:textId="77777777" w:rsidR="00D542F1" w:rsidRPr="0024387F" w:rsidRDefault="00D542F1" w:rsidP="00D542F1">
            <w:pPr>
              <w:widowControl/>
              <w:jc w:val="center"/>
            </w:pPr>
          </w:p>
          <w:p w14:paraId="10170C7A" w14:textId="7AA972F2" w:rsidR="00D542F1" w:rsidRPr="0024387F" w:rsidRDefault="00D542F1" w:rsidP="00D542F1">
            <w:pPr>
              <w:widowControl/>
              <w:jc w:val="center"/>
            </w:pPr>
            <w:r w:rsidRPr="0024387F">
              <w:t>Purchased Wastewater Treatment Pass-through $1.44 per 1</w:t>
            </w:r>
            <w:r w:rsidR="00F96A11" w:rsidRPr="0024387F">
              <w:t>,</w:t>
            </w:r>
            <w:r w:rsidRPr="0024387F">
              <w:t xml:space="preserve">000 gallons </w:t>
            </w:r>
          </w:p>
        </w:tc>
      </w:tr>
      <w:tr w:rsidR="00D542F1" w:rsidRPr="00F96A11" w14:paraId="5EAC7EAA" w14:textId="77777777" w:rsidTr="0024387F">
        <w:trPr>
          <w:jc w:val="center"/>
        </w:trPr>
        <w:tc>
          <w:tcPr>
            <w:tcW w:w="2088" w:type="dxa"/>
          </w:tcPr>
          <w:p w14:paraId="2AA86781" w14:textId="77777777" w:rsidR="00D542F1" w:rsidRPr="00BA58E4" w:rsidRDefault="00D542F1" w:rsidP="00D542F1">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19978C5E" w14:textId="474052DA" w:rsidR="00D542F1" w:rsidRPr="00BA58E4" w:rsidRDefault="00D542F1" w:rsidP="00D542F1">
            <w:pPr>
              <w:widowControl/>
              <w:jc w:val="center"/>
            </w:pPr>
            <w:r w:rsidRPr="00BA58E4">
              <w:rPr>
                <w:color w:val="000000"/>
              </w:rPr>
              <w:t xml:space="preserve">$26.72 </w:t>
            </w:r>
          </w:p>
        </w:tc>
        <w:tc>
          <w:tcPr>
            <w:tcW w:w="2520" w:type="dxa"/>
            <w:vMerge/>
          </w:tcPr>
          <w:p w14:paraId="65F0B715" w14:textId="77777777" w:rsidR="00D542F1" w:rsidRPr="00BA58E4" w:rsidRDefault="00D542F1" w:rsidP="00D542F1">
            <w:pPr>
              <w:widowControl/>
              <w:jc w:val="center"/>
            </w:pPr>
          </w:p>
        </w:tc>
      </w:tr>
      <w:tr w:rsidR="00D542F1" w:rsidRPr="00F96A11" w14:paraId="0E99AF55" w14:textId="77777777" w:rsidTr="0024387F">
        <w:trPr>
          <w:jc w:val="center"/>
        </w:trPr>
        <w:tc>
          <w:tcPr>
            <w:tcW w:w="2088" w:type="dxa"/>
          </w:tcPr>
          <w:p w14:paraId="1A841807"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589A76F8" w14:textId="569F721D" w:rsidR="00D542F1" w:rsidRPr="00BA58E4" w:rsidRDefault="00D542F1" w:rsidP="00D542F1">
            <w:pPr>
              <w:widowControl/>
              <w:jc w:val="center"/>
            </w:pPr>
            <w:r w:rsidRPr="00BA58E4">
              <w:rPr>
                <w:color w:val="000000"/>
              </w:rPr>
              <w:t xml:space="preserve">$40.08 </w:t>
            </w:r>
          </w:p>
        </w:tc>
        <w:tc>
          <w:tcPr>
            <w:tcW w:w="2520" w:type="dxa"/>
            <w:vMerge/>
          </w:tcPr>
          <w:p w14:paraId="38D2EB4D" w14:textId="77777777" w:rsidR="00D542F1" w:rsidRPr="00BA58E4" w:rsidRDefault="00D542F1" w:rsidP="00D542F1">
            <w:pPr>
              <w:widowControl/>
              <w:jc w:val="center"/>
            </w:pPr>
          </w:p>
        </w:tc>
      </w:tr>
      <w:tr w:rsidR="00D542F1" w:rsidRPr="00F96A11" w14:paraId="6FE34E92" w14:textId="77777777" w:rsidTr="0024387F">
        <w:trPr>
          <w:jc w:val="center"/>
        </w:trPr>
        <w:tc>
          <w:tcPr>
            <w:tcW w:w="2088" w:type="dxa"/>
          </w:tcPr>
          <w:p w14:paraId="38E818DC"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3B0E869D" w14:textId="4A6AEF25" w:rsidR="00D542F1" w:rsidRPr="00BA58E4" w:rsidRDefault="00D542F1" w:rsidP="00D542F1">
            <w:pPr>
              <w:widowControl/>
              <w:jc w:val="center"/>
            </w:pPr>
            <w:r w:rsidRPr="00BA58E4">
              <w:rPr>
                <w:color w:val="000000"/>
              </w:rPr>
              <w:t xml:space="preserve">$66.80 </w:t>
            </w:r>
          </w:p>
        </w:tc>
        <w:tc>
          <w:tcPr>
            <w:tcW w:w="2520" w:type="dxa"/>
            <w:vMerge/>
          </w:tcPr>
          <w:p w14:paraId="374F14F2" w14:textId="77777777" w:rsidR="00D542F1" w:rsidRPr="00BA58E4" w:rsidRDefault="00D542F1" w:rsidP="00D542F1">
            <w:pPr>
              <w:widowControl/>
              <w:jc w:val="center"/>
            </w:pPr>
          </w:p>
        </w:tc>
      </w:tr>
      <w:tr w:rsidR="00D542F1" w:rsidRPr="00F96A11" w14:paraId="61A41987" w14:textId="77777777" w:rsidTr="0024387F">
        <w:trPr>
          <w:jc w:val="center"/>
        </w:trPr>
        <w:tc>
          <w:tcPr>
            <w:tcW w:w="2088" w:type="dxa"/>
          </w:tcPr>
          <w:p w14:paraId="7E4A1BE4"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7C1CE68C" w14:textId="5CE7F6EE" w:rsidR="00D542F1" w:rsidRPr="00BA58E4" w:rsidRDefault="00D542F1" w:rsidP="00D542F1">
            <w:pPr>
              <w:widowControl/>
              <w:jc w:val="center"/>
            </w:pPr>
            <w:r w:rsidRPr="00BA58E4">
              <w:rPr>
                <w:color w:val="000000"/>
              </w:rPr>
              <w:t xml:space="preserve">$133.60 </w:t>
            </w:r>
          </w:p>
        </w:tc>
        <w:tc>
          <w:tcPr>
            <w:tcW w:w="2520" w:type="dxa"/>
            <w:vMerge/>
          </w:tcPr>
          <w:p w14:paraId="7BC57846" w14:textId="77777777" w:rsidR="00D542F1" w:rsidRPr="00BA58E4" w:rsidRDefault="00D542F1" w:rsidP="00D542F1">
            <w:pPr>
              <w:widowControl/>
              <w:jc w:val="center"/>
            </w:pPr>
          </w:p>
        </w:tc>
      </w:tr>
      <w:tr w:rsidR="00D542F1" w:rsidRPr="00F96A11" w14:paraId="6D3BF516" w14:textId="77777777" w:rsidTr="0024387F">
        <w:trPr>
          <w:jc w:val="center"/>
        </w:trPr>
        <w:tc>
          <w:tcPr>
            <w:tcW w:w="2088" w:type="dxa"/>
          </w:tcPr>
          <w:p w14:paraId="6F7432DF"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57D08541" w14:textId="6F501023" w:rsidR="00D542F1" w:rsidRPr="00BA58E4" w:rsidRDefault="00D542F1" w:rsidP="00D542F1">
            <w:pPr>
              <w:widowControl/>
              <w:jc w:val="center"/>
            </w:pPr>
            <w:r w:rsidRPr="00BA58E4">
              <w:rPr>
                <w:color w:val="000000"/>
              </w:rPr>
              <w:t xml:space="preserve">$213.76 </w:t>
            </w:r>
          </w:p>
        </w:tc>
        <w:tc>
          <w:tcPr>
            <w:tcW w:w="2520" w:type="dxa"/>
            <w:vMerge/>
          </w:tcPr>
          <w:p w14:paraId="7594EC58" w14:textId="77777777" w:rsidR="00D542F1" w:rsidRPr="00BA58E4" w:rsidRDefault="00D542F1" w:rsidP="00D542F1">
            <w:pPr>
              <w:widowControl/>
              <w:jc w:val="center"/>
            </w:pPr>
          </w:p>
        </w:tc>
      </w:tr>
      <w:tr w:rsidR="00D542F1" w:rsidRPr="00F96A11" w14:paraId="2F68F9D4" w14:textId="77777777" w:rsidTr="0024387F">
        <w:trPr>
          <w:jc w:val="center"/>
        </w:trPr>
        <w:tc>
          <w:tcPr>
            <w:tcW w:w="2088" w:type="dxa"/>
          </w:tcPr>
          <w:p w14:paraId="3036366B"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2AD2703A" w14:textId="16BFA9FC" w:rsidR="00D542F1" w:rsidRPr="00BA58E4" w:rsidRDefault="00D542F1" w:rsidP="00D542F1">
            <w:pPr>
              <w:widowControl/>
              <w:jc w:val="center"/>
            </w:pPr>
            <w:r w:rsidRPr="00BA58E4">
              <w:rPr>
                <w:color w:val="000000"/>
              </w:rPr>
              <w:t xml:space="preserve">$400.80 </w:t>
            </w:r>
          </w:p>
        </w:tc>
        <w:tc>
          <w:tcPr>
            <w:tcW w:w="2520" w:type="dxa"/>
            <w:vMerge/>
          </w:tcPr>
          <w:p w14:paraId="6628343D" w14:textId="77777777" w:rsidR="00D542F1" w:rsidRPr="00BA58E4" w:rsidRDefault="00D542F1" w:rsidP="00D542F1">
            <w:pPr>
              <w:widowControl/>
              <w:jc w:val="center"/>
            </w:pPr>
          </w:p>
        </w:tc>
      </w:tr>
      <w:tr w:rsidR="00D542F1" w:rsidRPr="00F96A11" w14:paraId="03AE580B" w14:textId="77777777" w:rsidTr="0024387F">
        <w:trPr>
          <w:jc w:val="center"/>
        </w:trPr>
        <w:tc>
          <w:tcPr>
            <w:tcW w:w="2088" w:type="dxa"/>
          </w:tcPr>
          <w:p w14:paraId="6945028B"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177F881C" w14:textId="6E6D16EB" w:rsidR="00D542F1" w:rsidRPr="00BA58E4" w:rsidRDefault="00D542F1" w:rsidP="00D542F1">
            <w:pPr>
              <w:widowControl/>
              <w:jc w:val="center"/>
            </w:pPr>
            <w:r w:rsidRPr="00BA58E4">
              <w:rPr>
                <w:color w:val="000000"/>
              </w:rPr>
              <w:t xml:space="preserve">$668.00 </w:t>
            </w:r>
          </w:p>
        </w:tc>
        <w:tc>
          <w:tcPr>
            <w:tcW w:w="2520" w:type="dxa"/>
            <w:vMerge/>
          </w:tcPr>
          <w:p w14:paraId="12954615" w14:textId="77777777" w:rsidR="00D542F1" w:rsidRPr="00BA58E4" w:rsidRDefault="00D542F1" w:rsidP="00D542F1">
            <w:pPr>
              <w:widowControl/>
              <w:jc w:val="center"/>
            </w:pPr>
          </w:p>
        </w:tc>
      </w:tr>
      <w:tr w:rsidR="00D542F1" w:rsidRPr="00F96A11" w14:paraId="13165A23" w14:textId="77777777" w:rsidTr="0024387F">
        <w:trPr>
          <w:jc w:val="center"/>
        </w:trPr>
        <w:tc>
          <w:tcPr>
            <w:tcW w:w="2088" w:type="dxa"/>
          </w:tcPr>
          <w:p w14:paraId="52744B41"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5277CB5D" w14:textId="465F8C12" w:rsidR="00D542F1" w:rsidRPr="00BA58E4" w:rsidRDefault="00D542F1" w:rsidP="00D542F1">
            <w:pPr>
              <w:widowControl/>
              <w:jc w:val="center"/>
            </w:pPr>
            <w:r w:rsidRPr="00BA58E4">
              <w:rPr>
                <w:color w:val="000000"/>
              </w:rPr>
              <w:t xml:space="preserve">$1,336.00 </w:t>
            </w:r>
          </w:p>
        </w:tc>
        <w:tc>
          <w:tcPr>
            <w:tcW w:w="2520" w:type="dxa"/>
            <w:vMerge/>
          </w:tcPr>
          <w:p w14:paraId="58C184F4" w14:textId="77777777" w:rsidR="00D542F1" w:rsidRPr="00BA58E4" w:rsidRDefault="00D542F1" w:rsidP="00D542F1">
            <w:pPr>
              <w:widowControl/>
              <w:jc w:val="center"/>
            </w:pPr>
          </w:p>
        </w:tc>
      </w:tr>
      <w:tr w:rsidR="00D542F1" w:rsidRPr="00F96A11" w14:paraId="4A0A22B7" w14:textId="77777777" w:rsidTr="0024387F">
        <w:trPr>
          <w:jc w:val="center"/>
        </w:trPr>
        <w:tc>
          <w:tcPr>
            <w:tcW w:w="2088" w:type="dxa"/>
          </w:tcPr>
          <w:p w14:paraId="5B8CADDB"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3EF68CCA" w14:textId="7BD09B17" w:rsidR="00D542F1" w:rsidRPr="00BA58E4" w:rsidRDefault="00D542F1" w:rsidP="00D542F1">
            <w:pPr>
              <w:widowControl/>
              <w:jc w:val="center"/>
            </w:pPr>
            <w:r w:rsidRPr="00BA58E4">
              <w:rPr>
                <w:color w:val="000000"/>
              </w:rPr>
              <w:t xml:space="preserve">$2,137.60 </w:t>
            </w:r>
          </w:p>
        </w:tc>
        <w:tc>
          <w:tcPr>
            <w:tcW w:w="2520" w:type="dxa"/>
            <w:vMerge/>
          </w:tcPr>
          <w:p w14:paraId="1384003F" w14:textId="77777777" w:rsidR="00D542F1" w:rsidRPr="00BA58E4" w:rsidRDefault="00D542F1" w:rsidP="00D542F1">
            <w:pPr>
              <w:widowControl/>
              <w:jc w:val="center"/>
            </w:pPr>
          </w:p>
        </w:tc>
      </w:tr>
      <w:tr w:rsidR="00D542F1" w:rsidRPr="00F96A11" w14:paraId="078AFE96" w14:textId="77777777" w:rsidTr="0024387F">
        <w:trPr>
          <w:jc w:val="center"/>
        </w:trPr>
        <w:tc>
          <w:tcPr>
            <w:tcW w:w="2088" w:type="dxa"/>
          </w:tcPr>
          <w:p w14:paraId="01E2984E"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6CF9A94C" w14:textId="3FB077BA" w:rsidR="00D542F1" w:rsidRPr="00BA58E4" w:rsidRDefault="00D542F1" w:rsidP="00D542F1">
            <w:pPr>
              <w:widowControl/>
              <w:jc w:val="center"/>
            </w:pPr>
            <w:r w:rsidRPr="00BA58E4">
              <w:rPr>
                <w:color w:val="000000"/>
              </w:rPr>
              <w:t xml:space="preserve">$3,072.80 </w:t>
            </w:r>
          </w:p>
        </w:tc>
        <w:tc>
          <w:tcPr>
            <w:tcW w:w="2520" w:type="dxa"/>
            <w:vMerge/>
          </w:tcPr>
          <w:p w14:paraId="40E0B4F5" w14:textId="77777777" w:rsidR="00D542F1" w:rsidRPr="00BA58E4" w:rsidRDefault="00D542F1" w:rsidP="00D542F1">
            <w:pPr>
              <w:widowControl/>
              <w:jc w:val="center"/>
            </w:pPr>
          </w:p>
        </w:tc>
      </w:tr>
      <w:tr w:rsidR="00D542F1" w:rsidRPr="00F96A11" w14:paraId="55F958E1" w14:textId="77777777" w:rsidTr="0024387F">
        <w:trPr>
          <w:jc w:val="center"/>
        </w:trPr>
        <w:tc>
          <w:tcPr>
            <w:tcW w:w="2088" w:type="dxa"/>
          </w:tcPr>
          <w:p w14:paraId="7A558353"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3D9C0841" w14:textId="17B4C716" w:rsidR="00D542F1" w:rsidRPr="00BA58E4" w:rsidRDefault="00D542F1" w:rsidP="00D542F1">
            <w:pPr>
              <w:widowControl/>
              <w:jc w:val="center"/>
            </w:pPr>
            <w:r w:rsidRPr="00BA58E4">
              <w:rPr>
                <w:color w:val="000000"/>
              </w:rPr>
              <w:t xml:space="preserve">$5,744.80 </w:t>
            </w:r>
          </w:p>
        </w:tc>
        <w:tc>
          <w:tcPr>
            <w:tcW w:w="2520" w:type="dxa"/>
            <w:vMerge/>
          </w:tcPr>
          <w:p w14:paraId="25F57E41" w14:textId="77777777" w:rsidR="00D542F1" w:rsidRPr="00BA58E4" w:rsidRDefault="00D542F1" w:rsidP="00D542F1">
            <w:pPr>
              <w:widowControl/>
              <w:jc w:val="center"/>
            </w:pPr>
          </w:p>
        </w:tc>
      </w:tr>
    </w:tbl>
    <w:p w14:paraId="59D3A4B3" w14:textId="77777777" w:rsidR="008325DC" w:rsidRPr="00BA58E4" w:rsidRDefault="008325DC" w:rsidP="008325DC">
      <w:pPr>
        <w:jc w:val="both"/>
      </w:pPr>
    </w:p>
    <w:p w14:paraId="7B8E403A" w14:textId="2CD9ADCF" w:rsidR="00F96A11" w:rsidRPr="00F96A11" w:rsidRDefault="00F96A11" w:rsidP="00F96A11">
      <w:pPr>
        <w:jc w:val="center"/>
        <w:rPr>
          <w:b/>
          <w:u w:val="single"/>
        </w:rPr>
      </w:pPr>
      <w:r w:rsidRPr="00F96A11">
        <w:rPr>
          <w:b/>
          <w:u w:val="single"/>
        </w:rPr>
        <w:t xml:space="preserve">Monarch (Villas of Willowbrook) - RATES Effective </w:t>
      </w:r>
      <w:r w:rsidRPr="00F1629D">
        <w:rPr>
          <w:b/>
          <w:u w:val="single"/>
        </w:rPr>
        <w:t>06-01-2023 (Phase 3 of 7)</w:t>
      </w:r>
    </w:p>
    <w:p w14:paraId="027B9280"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49F1E7E9" w14:textId="77777777" w:rsidTr="008325DC">
        <w:trPr>
          <w:jc w:val="center"/>
        </w:trPr>
        <w:tc>
          <w:tcPr>
            <w:tcW w:w="2088" w:type="dxa"/>
            <w:vAlign w:val="center"/>
          </w:tcPr>
          <w:p w14:paraId="59AFF4E4" w14:textId="77777777" w:rsidR="008325DC" w:rsidRPr="00BA58E4" w:rsidRDefault="008325DC" w:rsidP="008325DC">
            <w:pPr>
              <w:jc w:val="center"/>
              <w:rPr>
                <w:b/>
                <w:caps/>
              </w:rPr>
            </w:pPr>
            <w:r w:rsidRPr="00BA58E4">
              <w:rPr>
                <w:b/>
                <w:caps/>
              </w:rPr>
              <w:t>Meter size</w:t>
            </w:r>
          </w:p>
        </w:tc>
        <w:tc>
          <w:tcPr>
            <w:tcW w:w="3510" w:type="dxa"/>
            <w:vAlign w:val="center"/>
          </w:tcPr>
          <w:p w14:paraId="4E52B81B" w14:textId="77777777" w:rsidR="008325DC" w:rsidRPr="00BA58E4" w:rsidRDefault="008325DC" w:rsidP="008325DC">
            <w:pPr>
              <w:jc w:val="center"/>
              <w:rPr>
                <w:b/>
                <w:caps/>
              </w:rPr>
            </w:pPr>
            <w:r w:rsidRPr="00BA58E4">
              <w:rPr>
                <w:b/>
                <w:caps/>
              </w:rPr>
              <w:t>Monthly minimum rate</w:t>
            </w:r>
          </w:p>
        </w:tc>
        <w:tc>
          <w:tcPr>
            <w:tcW w:w="2520" w:type="dxa"/>
            <w:vAlign w:val="center"/>
          </w:tcPr>
          <w:p w14:paraId="566DB627" w14:textId="77777777" w:rsidR="008325DC" w:rsidRPr="00BA58E4" w:rsidRDefault="008325DC" w:rsidP="008325DC">
            <w:pPr>
              <w:jc w:val="center"/>
              <w:rPr>
                <w:b/>
                <w:caps/>
              </w:rPr>
            </w:pPr>
            <w:r w:rsidRPr="00BA58E4">
              <w:rPr>
                <w:b/>
                <w:caps/>
              </w:rPr>
              <w:t>Gallonage Charge</w:t>
            </w:r>
          </w:p>
        </w:tc>
      </w:tr>
      <w:tr w:rsidR="00D542F1" w:rsidRPr="00F96A11" w14:paraId="3D1C4D0A" w14:textId="77777777" w:rsidTr="0024387F">
        <w:trPr>
          <w:jc w:val="center"/>
        </w:trPr>
        <w:tc>
          <w:tcPr>
            <w:tcW w:w="2088" w:type="dxa"/>
          </w:tcPr>
          <w:p w14:paraId="605AA524"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107E4B92" w14:textId="6C6DFE95" w:rsidR="00D542F1" w:rsidRPr="00BA58E4" w:rsidRDefault="00D542F1" w:rsidP="00D542F1">
            <w:pPr>
              <w:widowControl/>
              <w:jc w:val="center"/>
            </w:pPr>
            <w:r w:rsidRPr="00BA58E4">
              <w:rPr>
                <w:color w:val="000000"/>
              </w:rPr>
              <w:t xml:space="preserve">$35.08 </w:t>
            </w:r>
          </w:p>
        </w:tc>
        <w:tc>
          <w:tcPr>
            <w:tcW w:w="2520" w:type="dxa"/>
            <w:vMerge w:val="restart"/>
            <w:vAlign w:val="center"/>
          </w:tcPr>
          <w:p w14:paraId="6A46CF4F" w14:textId="1D915727" w:rsidR="00D542F1" w:rsidRPr="0024387F" w:rsidRDefault="00D542F1" w:rsidP="00D542F1">
            <w:pPr>
              <w:widowControl/>
              <w:jc w:val="center"/>
            </w:pPr>
            <w:r w:rsidRPr="0024387F">
              <w:t xml:space="preserve">$1.02 per 1,000 gallons </w:t>
            </w:r>
          </w:p>
          <w:p w14:paraId="398C03AF" w14:textId="77777777" w:rsidR="00D542F1" w:rsidRPr="0024387F" w:rsidRDefault="00D542F1" w:rsidP="00D542F1">
            <w:pPr>
              <w:widowControl/>
              <w:jc w:val="center"/>
            </w:pPr>
          </w:p>
          <w:p w14:paraId="5825CC52" w14:textId="418E6EB8" w:rsidR="00D542F1" w:rsidRPr="00BA58E4" w:rsidRDefault="00D542F1" w:rsidP="00D542F1">
            <w:pPr>
              <w:widowControl/>
              <w:jc w:val="center"/>
            </w:pPr>
            <w:r w:rsidRPr="0024387F">
              <w:t>Purchased Wastewater Treatment Pass-through $1.44 per 1</w:t>
            </w:r>
            <w:r w:rsidR="00F96A11" w:rsidRPr="0024387F">
              <w:t>,</w:t>
            </w:r>
            <w:r w:rsidRPr="0024387F">
              <w:t>000 gallons</w:t>
            </w:r>
            <w:r w:rsidRPr="00BA58E4">
              <w:t xml:space="preserve"> </w:t>
            </w:r>
          </w:p>
        </w:tc>
      </w:tr>
      <w:tr w:rsidR="00D542F1" w:rsidRPr="00F96A11" w14:paraId="6114B631" w14:textId="77777777" w:rsidTr="0024387F">
        <w:trPr>
          <w:jc w:val="center"/>
        </w:trPr>
        <w:tc>
          <w:tcPr>
            <w:tcW w:w="2088" w:type="dxa"/>
          </w:tcPr>
          <w:p w14:paraId="01C45E04" w14:textId="77777777" w:rsidR="00D542F1" w:rsidRPr="00BA58E4" w:rsidRDefault="00D542F1" w:rsidP="00D542F1">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655769B6" w14:textId="09307B58" w:rsidR="00D542F1" w:rsidRPr="00BA58E4" w:rsidRDefault="00D542F1" w:rsidP="00D542F1">
            <w:pPr>
              <w:widowControl/>
              <w:jc w:val="center"/>
            </w:pPr>
            <w:r w:rsidRPr="00BA58E4">
              <w:rPr>
                <w:color w:val="000000"/>
              </w:rPr>
              <w:t xml:space="preserve">$35.08 </w:t>
            </w:r>
          </w:p>
        </w:tc>
        <w:tc>
          <w:tcPr>
            <w:tcW w:w="2520" w:type="dxa"/>
            <w:vMerge/>
          </w:tcPr>
          <w:p w14:paraId="657F560A" w14:textId="77777777" w:rsidR="00D542F1" w:rsidRPr="00BA58E4" w:rsidRDefault="00D542F1" w:rsidP="00D542F1">
            <w:pPr>
              <w:widowControl/>
              <w:jc w:val="center"/>
            </w:pPr>
          </w:p>
        </w:tc>
      </w:tr>
      <w:tr w:rsidR="00D542F1" w:rsidRPr="00F96A11" w14:paraId="4C5174A4" w14:textId="77777777" w:rsidTr="0024387F">
        <w:trPr>
          <w:jc w:val="center"/>
        </w:trPr>
        <w:tc>
          <w:tcPr>
            <w:tcW w:w="2088" w:type="dxa"/>
          </w:tcPr>
          <w:p w14:paraId="729E599A"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3FE0670D" w14:textId="11BDD519" w:rsidR="00D542F1" w:rsidRPr="00BA58E4" w:rsidRDefault="00D542F1" w:rsidP="00D542F1">
            <w:pPr>
              <w:widowControl/>
              <w:jc w:val="center"/>
            </w:pPr>
            <w:r w:rsidRPr="00BA58E4">
              <w:rPr>
                <w:color w:val="000000"/>
              </w:rPr>
              <w:t xml:space="preserve">$52.62 </w:t>
            </w:r>
          </w:p>
        </w:tc>
        <w:tc>
          <w:tcPr>
            <w:tcW w:w="2520" w:type="dxa"/>
            <w:vMerge/>
          </w:tcPr>
          <w:p w14:paraId="1EDE2C2D" w14:textId="77777777" w:rsidR="00D542F1" w:rsidRPr="00BA58E4" w:rsidRDefault="00D542F1" w:rsidP="00D542F1">
            <w:pPr>
              <w:widowControl/>
              <w:jc w:val="center"/>
            </w:pPr>
          </w:p>
        </w:tc>
      </w:tr>
      <w:tr w:rsidR="00D542F1" w:rsidRPr="00F96A11" w14:paraId="790B6B89" w14:textId="77777777" w:rsidTr="0024387F">
        <w:trPr>
          <w:jc w:val="center"/>
        </w:trPr>
        <w:tc>
          <w:tcPr>
            <w:tcW w:w="2088" w:type="dxa"/>
          </w:tcPr>
          <w:p w14:paraId="6BF49D8E"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224D3298" w14:textId="6229718A" w:rsidR="00D542F1" w:rsidRPr="00BA58E4" w:rsidRDefault="00D542F1" w:rsidP="00D542F1">
            <w:pPr>
              <w:widowControl/>
              <w:jc w:val="center"/>
            </w:pPr>
            <w:r w:rsidRPr="00BA58E4">
              <w:rPr>
                <w:color w:val="000000"/>
              </w:rPr>
              <w:t xml:space="preserve">$87.70 </w:t>
            </w:r>
          </w:p>
        </w:tc>
        <w:tc>
          <w:tcPr>
            <w:tcW w:w="2520" w:type="dxa"/>
            <w:vMerge/>
          </w:tcPr>
          <w:p w14:paraId="069ABB2D" w14:textId="77777777" w:rsidR="00D542F1" w:rsidRPr="00BA58E4" w:rsidRDefault="00D542F1" w:rsidP="00D542F1">
            <w:pPr>
              <w:widowControl/>
              <w:jc w:val="center"/>
            </w:pPr>
          </w:p>
        </w:tc>
      </w:tr>
      <w:tr w:rsidR="00D542F1" w:rsidRPr="00F96A11" w14:paraId="7491F79D" w14:textId="77777777" w:rsidTr="0024387F">
        <w:trPr>
          <w:jc w:val="center"/>
        </w:trPr>
        <w:tc>
          <w:tcPr>
            <w:tcW w:w="2088" w:type="dxa"/>
          </w:tcPr>
          <w:p w14:paraId="46295DD5"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3C017FFB" w14:textId="6D212671" w:rsidR="00D542F1" w:rsidRPr="00BA58E4" w:rsidRDefault="00D542F1" w:rsidP="00D542F1">
            <w:pPr>
              <w:widowControl/>
              <w:jc w:val="center"/>
            </w:pPr>
            <w:r w:rsidRPr="00BA58E4">
              <w:rPr>
                <w:color w:val="000000"/>
              </w:rPr>
              <w:t xml:space="preserve">$175.40 </w:t>
            </w:r>
          </w:p>
        </w:tc>
        <w:tc>
          <w:tcPr>
            <w:tcW w:w="2520" w:type="dxa"/>
            <w:vMerge/>
          </w:tcPr>
          <w:p w14:paraId="2097A497" w14:textId="77777777" w:rsidR="00D542F1" w:rsidRPr="00BA58E4" w:rsidRDefault="00D542F1" w:rsidP="00D542F1">
            <w:pPr>
              <w:widowControl/>
              <w:jc w:val="center"/>
            </w:pPr>
          </w:p>
        </w:tc>
      </w:tr>
      <w:tr w:rsidR="00D542F1" w:rsidRPr="00F96A11" w14:paraId="51C5A24C" w14:textId="77777777" w:rsidTr="0024387F">
        <w:trPr>
          <w:jc w:val="center"/>
        </w:trPr>
        <w:tc>
          <w:tcPr>
            <w:tcW w:w="2088" w:type="dxa"/>
          </w:tcPr>
          <w:p w14:paraId="1ED53C2C"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75721A74" w14:textId="66A24E16" w:rsidR="00D542F1" w:rsidRPr="00BA58E4" w:rsidRDefault="00D542F1" w:rsidP="00D542F1">
            <w:pPr>
              <w:widowControl/>
              <w:jc w:val="center"/>
            </w:pPr>
            <w:r w:rsidRPr="00BA58E4">
              <w:rPr>
                <w:color w:val="000000"/>
              </w:rPr>
              <w:t xml:space="preserve">$280.64 </w:t>
            </w:r>
          </w:p>
        </w:tc>
        <w:tc>
          <w:tcPr>
            <w:tcW w:w="2520" w:type="dxa"/>
            <w:vMerge/>
          </w:tcPr>
          <w:p w14:paraId="356DD65E" w14:textId="77777777" w:rsidR="00D542F1" w:rsidRPr="00BA58E4" w:rsidRDefault="00D542F1" w:rsidP="00D542F1">
            <w:pPr>
              <w:widowControl/>
              <w:jc w:val="center"/>
            </w:pPr>
          </w:p>
        </w:tc>
      </w:tr>
      <w:tr w:rsidR="00D542F1" w:rsidRPr="00F96A11" w14:paraId="57D4E7AF" w14:textId="77777777" w:rsidTr="0024387F">
        <w:trPr>
          <w:jc w:val="center"/>
        </w:trPr>
        <w:tc>
          <w:tcPr>
            <w:tcW w:w="2088" w:type="dxa"/>
          </w:tcPr>
          <w:p w14:paraId="25F028C2" w14:textId="77777777" w:rsidR="00D542F1" w:rsidRPr="00BA58E4" w:rsidRDefault="00D542F1" w:rsidP="00D542F1">
            <w:pPr>
              <w:widowControl/>
              <w:jc w:val="center"/>
            </w:pPr>
            <w:r w:rsidRPr="00BA58E4">
              <w:lastRenderedPageBreak/>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09586A94" w14:textId="71CC7DB1" w:rsidR="00D542F1" w:rsidRPr="00BA58E4" w:rsidRDefault="00D542F1" w:rsidP="00D542F1">
            <w:pPr>
              <w:widowControl/>
              <w:jc w:val="center"/>
            </w:pPr>
            <w:r w:rsidRPr="00BA58E4">
              <w:rPr>
                <w:color w:val="000000"/>
              </w:rPr>
              <w:t xml:space="preserve">$526.20 </w:t>
            </w:r>
          </w:p>
        </w:tc>
        <w:tc>
          <w:tcPr>
            <w:tcW w:w="2520" w:type="dxa"/>
            <w:vMerge/>
          </w:tcPr>
          <w:p w14:paraId="1FFD69EA" w14:textId="77777777" w:rsidR="00D542F1" w:rsidRPr="00BA58E4" w:rsidRDefault="00D542F1" w:rsidP="00D542F1">
            <w:pPr>
              <w:widowControl/>
              <w:jc w:val="center"/>
            </w:pPr>
          </w:p>
        </w:tc>
      </w:tr>
      <w:tr w:rsidR="00D542F1" w:rsidRPr="00F96A11" w14:paraId="6D83A013" w14:textId="77777777" w:rsidTr="0024387F">
        <w:trPr>
          <w:jc w:val="center"/>
        </w:trPr>
        <w:tc>
          <w:tcPr>
            <w:tcW w:w="2088" w:type="dxa"/>
          </w:tcPr>
          <w:p w14:paraId="1DC90ED3"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454A7DDB" w14:textId="6B98B536" w:rsidR="00D542F1" w:rsidRPr="00BA58E4" w:rsidRDefault="00D542F1" w:rsidP="00D542F1">
            <w:pPr>
              <w:widowControl/>
              <w:jc w:val="center"/>
            </w:pPr>
            <w:r w:rsidRPr="00BA58E4">
              <w:rPr>
                <w:color w:val="000000"/>
              </w:rPr>
              <w:t xml:space="preserve">$877.00 </w:t>
            </w:r>
          </w:p>
        </w:tc>
        <w:tc>
          <w:tcPr>
            <w:tcW w:w="2520" w:type="dxa"/>
            <w:vMerge/>
          </w:tcPr>
          <w:p w14:paraId="55CB2628" w14:textId="77777777" w:rsidR="00D542F1" w:rsidRPr="00BA58E4" w:rsidRDefault="00D542F1" w:rsidP="00D542F1">
            <w:pPr>
              <w:widowControl/>
              <w:jc w:val="center"/>
            </w:pPr>
          </w:p>
        </w:tc>
      </w:tr>
      <w:tr w:rsidR="00D542F1" w:rsidRPr="00F96A11" w14:paraId="13E863EA" w14:textId="77777777" w:rsidTr="0024387F">
        <w:trPr>
          <w:jc w:val="center"/>
        </w:trPr>
        <w:tc>
          <w:tcPr>
            <w:tcW w:w="2088" w:type="dxa"/>
          </w:tcPr>
          <w:p w14:paraId="6DA0E70B"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50CC91CC" w14:textId="5400C1E7" w:rsidR="00D542F1" w:rsidRPr="00BA58E4" w:rsidRDefault="00D542F1" w:rsidP="00D542F1">
            <w:pPr>
              <w:widowControl/>
              <w:jc w:val="center"/>
            </w:pPr>
            <w:r w:rsidRPr="00BA58E4">
              <w:rPr>
                <w:color w:val="000000"/>
              </w:rPr>
              <w:t xml:space="preserve">$1,754.00 </w:t>
            </w:r>
          </w:p>
        </w:tc>
        <w:tc>
          <w:tcPr>
            <w:tcW w:w="2520" w:type="dxa"/>
            <w:vMerge/>
          </w:tcPr>
          <w:p w14:paraId="5302223D" w14:textId="77777777" w:rsidR="00D542F1" w:rsidRPr="00BA58E4" w:rsidRDefault="00D542F1" w:rsidP="00D542F1">
            <w:pPr>
              <w:widowControl/>
              <w:jc w:val="center"/>
            </w:pPr>
          </w:p>
        </w:tc>
      </w:tr>
      <w:tr w:rsidR="00D542F1" w:rsidRPr="00F96A11" w14:paraId="7A51EA5D" w14:textId="77777777" w:rsidTr="0024387F">
        <w:trPr>
          <w:jc w:val="center"/>
        </w:trPr>
        <w:tc>
          <w:tcPr>
            <w:tcW w:w="2088" w:type="dxa"/>
          </w:tcPr>
          <w:p w14:paraId="554DD51C"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25F5697E" w14:textId="0C26259F" w:rsidR="00D542F1" w:rsidRPr="00BA58E4" w:rsidRDefault="00D542F1" w:rsidP="00D542F1">
            <w:pPr>
              <w:widowControl/>
              <w:jc w:val="center"/>
            </w:pPr>
            <w:r w:rsidRPr="00BA58E4">
              <w:rPr>
                <w:color w:val="000000"/>
              </w:rPr>
              <w:t xml:space="preserve">$2,806.40 </w:t>
            </w:r>
          </w:p>
        </w:tc>
        <w:tc>
          <w:tcPr>
            <w:tcW w:w="2520" w:type="dxa"/>
            <w:vMerge/>
          </w:tcPr>
          <w:p w14:paraId="52DCC3D7" w14:textId="77777777" w:rsidR="00D542F1" w:rsidRPr="00BA58E4" w:rsidRDefault="00D542F1" w:rsidP="00D542F1">
            <w:pPr>
              <w:widowControl/>
              <w:jc w:val="center"/>
            </w:pPr>
          </w:p>
        </w:tc>
      </w:tr>
      <w:tr w:rsidR="00D542F1" w:rsidRPr="00F96A11" w14:paraId="2563402C" w14:textId="77777777" w:rsidTr="0024387F">
        <w:trPr>
          <w:jc w:val="center"/>
        </w:trPr>
        <w:tc>
          <w:tcPr>
            <w:tcW w:w="2088" w:type="dxa"/>
          </w:tcPr>
          <w:p w14:paraId="3398FB21"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0EE6F8E2" w14:textId="336C5987" w:rsidR="00D542F1" w:rsidRPr="00BA58E4" w:rsidRDefault="00D542F1" w:rsidP="00D542F1">
            <w:pPr>
              <w:widowControl/>
              <w:jc w:val="center"/>
            </w:pPr>
            <w:r w:rsidRPr="00BA58E4">
              <w:rPr>
                <w:color w:val="000000"/>
              </w:rPr>
              <w:t xml:space="preserve">$4,034.20 </w:t>
            </w:r>
          </w:p>
        </w:tc>
        <w:tc>
          <w:tcPr>
            <w:tcW w:w="2520" w:type="dxa"/>
            <w:vMerge/>
          </w:tcPr>
          <w:p w14:paraId="4DE6AC0D" w14:textId="77777777" w:rsidR="00D542F1" w:rsidRPr="00BA58E4" w:rsidRDefault="00D542F1" w:rsidP="00D542F1">
            <w:pPr>
              <w:widowControl/>
              <w:jc w:val="center"/>
            </w:pPr>
          </w:p>
        </w:tc>
      </w:tr>
      <w:tr w:rsidR="00D542F1" w:rsidRPr="00F96A11" w14:paraId="0C3922CF" w14:textId="77777777" w:rsidTr="0024387F">
        <w:trPr>
          <w:jc w:val="center"/>
        </w:trPr>
        <w:tc>
          <w:tcPr>
            <w:tcW w:w="2088" w:type="dxa"/>
          </w:tcPr>
          <w:p w14:paraId="6BA19C77"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31FC822F" w14:textId="24A6ECA1" w:rsidR="00D542F1" w:rsidRPr="00BA58E4" w:rsidRDefault="00D542F1" w:rsidP="00D542F1">
            <w:pPr>
              <w:widowControl/>
              <w:jc w:val="center"/>
            </w:pPr>
            <w:r w:rsidRPr="00BA58E4">
              <w:rPr>
                <w:color w:val="000000"/>
              </w:rPr>
              <w:t xml:space="preserve">$7,542.20 </w:t>
            </w:r>
          </w:p>
        </w:tc>
        <w:tc>
          <w:tcPr>
            <w:tcW w:w="2520" w:type="dxa"/>
            <w:vMerge/>
          </w:tcPr>
          <w:p w14:paraId="3F1B0FC7" w14:textId="77777777" w:rsidR="00D542F1" w:rsidRPr="00BA58E4" w:rsidRDefault="00D542F1" w:rsidP="00D542F1">
            <w:pPr>
              <w:widowControl/>
              <w:jc w:val="center"/>
            </w:pPr>
          </w:p>
        </w:tc>
      </w:tr>
    </w:tbl>
    <w:p w14:paraId="06F906B1" w14:textId="77777777" w:rsidR="008325DC" w:rsidRPr="00BA58E4" w:rsidRDefault="008325DC" w:rsidP="008325DC">
      <w:pPr>
        <w:jc w:val="both"/>
      </w:pPr>
    </w:p>
    <w:p w14:paraId="42F1264D" w14:textId="57434C2A" w:rsidR="00F96A11" w:rsidRPr="00F96A11" w:rsidRDefault="00F96A11" w:rsidP="00F96A11">
      <w:pPr>
        <w:jc w:val="center"/>
        <w:rPr>
          <w:b/>
          <w:u w:val="single"/>
        </w:rPr>
      </w:pPr>
      <w:r w:rsidRPr="00F96A11">
        <w:rPr>
          <w:b/>
          <w:u w:val="single"/>
        </w:rPr>
        <w:t xml:space="preserve">Monarch (Villas of Willowbrook) - RATES </w:t>
      </w:r>
      <w:r w:rsidRPr="00F1629D">
        <w:rPr>
          <w:b/>
          <w:u w:val="single"/>
        </w:rPr>
        <w:t>Effective 06-01-2024</w:t>
      </w:r>
      <w:r w:rsidRPr="00F96A11">
        <w:rPr>
          <w:b/>
          <w:u w:val="single"/>
        </w:rPr>
        <w:t xml:space="preserve"> (Phase 4 of 7)</w:t>
      </w:r>
    </w:p>
    <w:p w14:paraId="163EC134"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5C3B5DE4" w14:textId="77777777" w:rsidTr="008325DC">
        <w:trPr>
          <w:jc w:val="center"/>
        </w:trPr>
        <w:tc>
          <w:tcPr>
            <w:tcW w:w="2088" w:type="dxa"/>
            <w:vAlign w:val="center"/>
          </w:tcPr>
          <w:p w14:paraId="0086A08A" w14:textId="77777777" w:rsidR="008325DC" w:rsidRPr="00BA58E4" w:rsidRDefault="008325DC" w:rsidP="008325DC">
            <w:pPr>
              <w:jc w:val="center"/>
              <w:rPr>
                <w:b/>
                <w:caps/>
              </w:rPr>
            </w:pPr>
            <w:r w:rsidRPr="00BA58E4">
              <w:rPr>
                <w:b/>
                <w:caps/>
              </w:rPr>
              <w:t>Meter size</w:t>
            </w:r>
          </w:p>
        </w:tc>
        <w:tc>
          <w:tcPr>
            <w:tcW w:w="3510" w:type="dxa"/>
            <w:vAlign w:val="center"/>
          </w:tcPr>
          <w:p w14:paraId="47C98DE6" w14:textId="77777777" w:rsidR="008325DC" w:rsidRPr="00BA58E4" w:rsidRDefault="008325DC" w:rsidP="008325DC">
            <w:pPr>
              <w:jc w:val="center"/>
              <w:rPr>
                <w:b/>
                <w:caps/>
              </w:rPr>
            </w:pPr>
            <w:r w:rsidRPr="00BA58E4">
              <w:rPr>
                <w:b/>
                <w:caps/>
              </w:rPr>
              <w:t>Monthly minimum rate</w:t>
            </w:r>
          </w:p>
        </w:tc>
        <w:tc>
          <w:tcPr>
            <w:tcW w:w="2520" w:type="dxa"/>
            <w:vAlign w:val="center"/>
          </w:tcPr>
          <w:p w14:paraId="1A557A23" w14:textId="77777777" w:rsidR="008325DC" w:rsidRPr="00BA58E4" w:rsidRDefault="008325DC" w:rsidP="008325DC">
            <w:pPr>
              <w:jc w:val="center"/>
              <w:rPr>
                <w:b/>
                <w:caps/>
              </w:rPr>
            </w:pPr>
            <w:r w:rsidRPr="00BA58E4">
              <w:rPr>
                <w:b/>
                <w:caps/>
              </w:rPr>
              <w:t>Gallonage Charge</w:t>
            </w:r>
          </w:p>
        </w:tc>
      </w:tr>
      <w:tr w:rsidR="00D542F1" w:rsidRPr="00F96A11" w14:paraId="5D474144" w14:textId="77777777" w:rsidTr="0024387F">
        <w:trPr>
          <w:jc w:val="center"/>
        </w:trPr>
        <w:tc>
          <w:tcPr>
            <w:tcW w:w="2088" w:type="dxa"/>
          </w:tcPr>
          <w:p w14:paraId="6C8DD11D"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179C24D9" w14:textId="7A10D624" w:rsidR="00D542F1" w:rsidRPr="00BA58E4" w:rsidRDefault="00D542F1" w:rsidP="00D542F1">
            <w:pPr>
              <w:widowControl/>
              <w:jc w:val="center"/>
            </w:pPr>
            <w:r w:rsidRPr="00BA58E4">
              <w:rPr>
                <w:color w:val="000000"/>
              </w:rPr>
              <w:t xml:space="preserve">$43.44 </w:t>
            </w:r>
          </w:p>
        </w:tc>
        <w:tc>
          <w:tcPr>
            <w:tcW w:w="2520" w:type="dxa"/>
            <w:vMerge w:val="restart"/>
            <w:vAlign w:val="center"/>
          </w:tcPr>
          <w:p w14:paraId="494CE448" w14:textId="454E3152" w:rsidR="00D542F1" w:rsidRPr="0024387F" w:rsidRDefault="00D542F1" w:rsidP="00D542F1">
            <w:pPr>
              <w:widowControl/>
              <w:jc w:val="center"/>
            </w:pPr>
            <w:r w:rsidRPr="0024387F">
              <w:t xml:space="preserve">$1.37 per 1,000 gallons </w:t>
            </w:r>
          </w:p>
          <w:p w14:paraId="25DE81AA" w14:textId="77777777" w:rsidR="00D542F1" w:rsidRPr="0024387F" w:rsidRDefault="00D542F1" w:rsidP="00D542F1">
            <w:pPr>
              <w:widowControl/>
              <w:jc w:val="center"/>
            </w:pPr>
          </w:p>
          <w:p w14:paraId="5C3E4E1B" w14:textId="4D025860" w:rsidR="00D542F1" w:rsidRPr="0024387F" w:rsidRDefault="00D542F1" w:rsidP="00D542F1">
            <w:pPr>
              <w:widowControl/>
              <w:jc w:val="center"/>
            </w:pPr>
            <w:r w:rsidRPr="0024387F">
              <w:t>Purchased Wastewater Treatment Passthrough $1.44 per 1</w:t>
            </w:r>
            <w:r w:rsidR="00F96A11" w:rsidRPr="0024387F">
              <w:t>,</w:t>
            </w:r>
            <w:r w:rsidRPr="0024387F">
              <w:t xml:space="preserve">000 gallons </w:t>
            </w:r>
          </w:p>
        </w:tc>
      </w:tr>
      <w:tr w:rsidR="00D542F1" w:rsidRPr="00F96A11" w14:paraId="395AE3E6" w14:textId="77777777" w:rsidTr="0024387F">
        <w:trPr>
          <w:jc w:val="center"/>
        </w:trPr>
        <w:tc>
          <w:tcPr>
            <w:tcW w:w="2088" w:type="dxa"/>
          </w:tcPr>
          <w:p w14:paraId="119FB748" w14:textId="77777777" w:rsidR="00D542F1" w:rsidRPr="00BA58E4" w:rsidRDefault="00D542F1" w:rsidP="00D542F1">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3746F603" w14:textId="1CC63E37" w:rsidR="00D542F1" w:rsidRPr="00BA58E4" w:rsidRDefault="00D542F1" w:rsidP="00D542F1">
            <w:pPr>
              <w:widowControl/>
              <w:jc w:val="center"/>
            </w:pPr>
            <w:r w:rsidRPr="00BA58E4">
              <w:rPr>
                <w:color w:val="000000"/>
              </w:rPr>
              <w:t xml:space="preserve">$43.44 </w:t>
            </w:r>
          </w:p>
        </w:tc>
        <w:tc>
          <w:tcPr>
            <w:tcW w:w="2520" w:type="dxa"/>
            <w:vMerge/>
          </w:tcPr>
          <w:p w14:paraId="3858950D" w14:textId="77777777" w:rsidR="00D542F1" w:rsidRPr="00BA58E4" w:rsidRDefault="00D542F1" w:rsidP="00D542F1">
            <w:pPr>
              <w:widowControl/>
              <w:jc w:val="center"/>
            </w:pPr>
          </w:p>
        </w:tc>
      </w:tr>
      <w:tr w:rsidR="00D542F1" w:rsidRPr="00F96A11" w14:paraId="2C18AABD" w14:textId="77777777" w:rsidTr="0024387F">
        <w:trPr>
          <w:jc w:val="center"/>
        </w:trPr>
        <w:tc>
          <w:tcPr>
            <w:tcW w:w="2088" w:type="dxa"/>
          </w:tcPr>
          <w:p w14:paraId="6EE5AFAA"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7C91070A" w14:textId="42D59636" w:rsidR="00D542F1" w:rsidRPr="00BA58E4" w:rsidRDefault="00D542F1" w:rsidP="00D542F1">
            <w:pPr>
              <w:widowControl/>
              <w:jc w:val="center"/>
            </w:pPr>
            <w:r w:rsidRPr="00BA58E4">
              <w:rPr>
                <w:color w:val="000000"/>
              </w:rPr>
              <w:t xml:space="preserve">$65.16 </w:t>
            </w:r>
          </w:p>
        </w:tc>
        <w:tc>
          <w:tcPr>
            <w:tcW w:w="2520" w:type="dxa"/>
            <w:vMerge/>
          </w:tcPr>
          <w:p w14:paraId="62C7F541" w14:textId="77777777" w:rsidR="00D542F1" w:rsidRPr="00BA58E4" w:rsidRDefault="00D542F1" w:rsidP="00D542F1">
            <w:pPr>
              <w:widowControl/>
              <w:jc w:val="center"/>
            </w:pPr>
          </w:p>
        </w:tc>
      </w:tr>
      <w:tr w:rsidR="00D542F1" w:rsidRPr="00F96A11" w14:paraId="7F8CB76F" w14:textId="77777777" w:rsidTr="0024387F">
        <w:trPr>
          <w:jc w:val="center"/>
        </w:trPr>
        <w:tc>
          <w:tcPr>
            <w:tcW w:w="2088" w:type="dxa"/>
          </w:tcPr>
          <w:p w14:paraId="495ACC42"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3B5AD146" w14:textId="20163702" w:rsidR="00D542F1" w:rsidRPr="00BA58E4" w:rsidRDefault="00D542F1" w:rsidP="00D542F1">
            <w:pPr>
              <w:widowControl/>
              <w:jc w:val="center"/>
            </w:pPr>
            <w:r w:rsidRPr="00BA58E4">
              <w:rPr>
                <w:color w:val="000000"/>
              </w:rPr>
              <w:t xml:space="preserve">$108.60 </w:t>
            </w:r>
          </w:p>
        </w:tc>
        <w:tc>
          <w:tcPr>
            <w:tcW w:w="2520" w:type="dxa"/>
            <w:vMerge/>
          </w:tcPr>
          <w:p w14:paraId="261B4758" w14:textId="77777777" w:rsidR="00D542F1" w:rsidRPr="00BA58E4" w:rsidRDefault="00D542F1" w:rsidP="00D542F1">
            <w:pPr>
              <w:widowControl/>
              <w:jc w:val="center"/>
            </w:pPr>
          </w:p>
        </w:tc>
      </w:tr>
      <w:tr w:rsidR="00D542F1" w:rsidRPr="00F96A11" w14:paraId="0B905FD5" w14:textId="77777777" w:rsidTr="0024387F">
        <w:trPr>
          <w:jc w:val="center"/>
        </w:trPr>
        <w:tc>
          <w:tcPr>
            <w:tcW w:w="2088" w:type="dxa"/>
          </w:tcPr>
          <w:p w14:paraId="54660D91"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6A235169" w14:textId="7EBA0179" w:rsidR="00D542F1" w:rsidRPr="00BA58E4" w:rsidRDefault="00D542F1" w:rsidP="00D542F1">
            <w:pPr>
              <w:widowControl/>
              <w:jc w:val="center"/>
            </w:pPr>
            <w:r w:rsidRPr="00BA58E4">
              <w:rPr>
                <w:color w:val="000000"/>
              </w:rPr>
              <w:t xml:space="preserve">$217.20 </w:t>
            </w:r>
          </w:p>
        </w:tc>
        <w:tc>
          <w:tcPr>
            <w:tcW w:w="2520" w:type="dxa"/>
            <w:vMerge/>
          </w:tcPr>
          <w:p w14:paraId="67F70BE6" w14:textId="77777777" w:rsidR="00D542F1" w:rsidRPr="00BA58E4" w:rsidRDefault="00D542F1" w:rsidP="00D542F1">
            <w:pPr>
              <w:widowControl/>
              <w:jc w:val="center"/>
            </w:pPr>
          </w:p>
        </w:tc>
      </w:tr>
      <w:tr w:rsidR="00D542F1" w:rsidRPr="00F96A11" w14:paraId="2E0BE22B" w14:textId="77777777" w:rsidTr="0024387F">
        <w:trPr>
          <w:jc w:val="center"/>
        </w:trPr>
        <w:tc>
          <w:tcPr>
            <w:tcW w:w="2088" w:type="dxa"/>
          </w:tcPr>
          <w:p w14:paraId="3CB929B9"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268272A7" w14:textId="23F73382" w:rsidR="00D542F1" w:rsidRPr="00BA58E4" w:rsidRDefault="00D542F1" w:rsidP="00D542F1">
            <w:pPr>
              <w:widowControl/>
              <w:jc w:val="center"/>
            </w:pPr>
            <w:r w:rsidRPr="00BA58E4">
              <w:rPr>
                <w:color w:val="000000"/>
              </w:rPr>
              <w:t xml:space="preserve">$347.52 </w:t>
            </w:r>
          </w:p>
        </w:tc>
        <w:tc>
          <w:tcPr>
            <w:tcW w:w="2520" w:type="dxa"/>
            <w:vMerge/>
          </w:tcPr>
          <w:p w14:paraId="75753F57" w14:textId="77777777" w:rsidR="00D542F1" w:rsidRPr="00BA58E4" w:rsidRDefault="00D542F1" w:rsidP="00D542F1">
            <w:pPr>
              <w:widowControl/>
              <w:jc w:val="center"/>
            </w:pPr>
          </w:p>
        </w:tc>
      </w:tr>
      <w:tr w:rsidR="00D542F1" w:rsidRPr="00F96A11" w14:paraId="43CCC680" w14:textId="77777777" w:rsidTr="0024387F">
        <w:trPr>
          <w:jc w:val="center"/>
        </w:trPr>
        <w:tc>
          <w:tcPr>
            <w:tcW w:w="2088" w:type="dxa"/>
          </w:tcPr>
          <w:p w14:paraId="18F06550"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596B71CC" w14:textId="0B2D80BE" w:rsidR="00D542F1" w:rsidRPr="00BA58E4" w:rsidRDefault="00D542F1" w:rsidP="00D542F1">
            <w:pPr>
              <w:widowControl/>
              <w:jc w:val="center"/>
            </w:pPr>
            <w:r w:rsidRPr="00BA58E4">
              <w:rPr>
                <w:color w:val="000000"/>
              </w:rPr>
              <w:t xml:space="preserve">$651.60 </w:t>
            </w:r>
          </w:p>
        </w:tc>
        <w:tc>
          <w:tcPr>
            <w:tcW w:w="2520" w:type="dxa"/>
            <w:vMerge/>
          </w:tcPr>
          <w:p w14:paraId="09F980BF" w14:textId="77777777" w:rsidR="00D542F1" w:rsidRPr="00BA58E4" w:rsidRDefault="00D542F1" w:rsidP="00D542F1">
            <w:pPr>
              <w:widowControl/>
              <w:jc w:val="center"/>
            </w:pPr>
          </w:p>
        </w:tc>
      </w:tr>
      <w:tr w:rsidR="00D542F1" w:rsidRPr="00F96A11" w14:paraId="1FD8903E" w14:textId="77777777" w:rsidTr="0024387F">
        <w:trPr>
          <w:jc w:val="center"/>
        </w:trPr>
        <w:tc>
          <w:tcPr>
            <w:tcW w:w="2088" w:type="dxa"/>
          </w:tcPr>
          <w:p w14:paraId="21E7EF4C"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59D4056F" w14:textId="73D95C0A" w:rsidR="00D542F1" w:rsidRPr="00BA58E4" w:rsidRDefault="00D542F1" w:rsidP="00D542F1">
            <w:pPr>
              <w:widowControl/>
              <w:jc w:val="center"/>
            </w:pPr>
            <w:r w:rsidRPr="00BA58E4">
              <w:rPr>
                <w:color w:val="000000"/>
              </w:rPr>
              <w:t xml:space="preserve">$1,086.00 </w:t>
            </w:r>
          </w:p>
        </w:tc>
        <w:tc>
          <w:tcPr>
            <w:tcW w:w="2520" w:type="dxa"/>
            <w:vMerge/>
          </w:tcPr>
          <w:p w14:paraId="35E15076" w14:textId="77777777" w:rsidR="00D542F1" w:rsidRPr="00BA58E4" w:rsidRDefault="00D542F1" w:rsidP="00D542F1">
            <w:pPr>
              <w:widowControl/>
              <w:jc w:val="center"/>
            </w:pPr>
          </w:p>
        </w:tc>
      </w:tr>
      <w:tr w:rsidR="00D542F1" w:rsidRPr="00F96A11" w14:paraId="41BABCC5" w14:textId="77777777" w:rsidTr="0024387F">
        <w:trPr>
          <w:jc w:val="center"/>
        </w:trPr>
        <w:tc>
          <w:tcPr>
            <w:tcW w:w="2088" w:type="dxa"/>
          </w:tcPr>
          <w:p w14:paraId="5222580A"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0A985659" w14:textId="2833CA40" w:rsidR="00D542F1" w:rsidRPr="00BA58E4" w:rsidRDefault="00D542F1" w:rsidP="00D542F1">
            <w:pPr>
              <w:widowControl/>
              <w:jc w:val="center"/>
            </w:pPr>
            <w:r w:rsidRPr="00BA58E4">
              <w:rPr>
                <w:color w:val="000000"/>
              </w:rPr>
              <w:t xml:space="preserve">$2,172.00 </w:t>
            </w:r>
          </w:p>
        </w:tc>
        <w:tc>
          <w:tcPr>
            <w:tcW w:w="2520" w:type="dxa"/>
            <w:vMerge/>
          </w:tcPr>
          <w:p w14:paraId="1135383A" w14:textId="77777777" w:rsidR="00D542F1" w:rsidRPr="00BA58E4" w:rsidRDefault="00D542F1" w:rsidP="00D542F1">
            <w:pPr>
              <w:widowControl/>
              <w:jc w:val="center"/>
            </w:pPr>
          </w:p>
        </w:tc>
      </w:tr>
      <w:tr w:rsidR="00D542F1" w:rsidRPr="00F96A11" w14:paraId="7707171A" w14:textId="77777777" w:rsidTr="0024387F">
        <w:trPr>
          <w:jc w:val="center"/>
        </w:trPr>
        <w:tc>
          <w:tcPr>
            <w:tcW w:w="2088" w:type="dxa"/>
          </w:tcPr>
          <w:p w14:paraId="33E8B825"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01ED3079" w14:textId="47958460" w:rsidR="00D542F1" w:rsidRPr="00BA58E4" w:rsidRDefault="00D542F1" w:rsidP="00D542F1">
            <w:pPr>
              <w:widowControl/>
              <w:jc w:val="center"/>
            </w:pPr>
            <w:r w:rsidRPr="00BA58E4">
              <w:rPr>
                <w:color w:val="000000"/>
              </w:rPr>
              <w:t xml:space="preserve">$3,475.20 </w:t>
            </w:r>
          </w:p>
        </w:tc>
        <w:tc>
          <w:tcPr>
            <w:tcW w:w="2520" w:type="dxa"/>
            <w:vMerge/>
          </w:tcPr>
          <w:p w14:paraId="03693AF2" w14:textId="77777777" w:rsidR="00D542F1" w:rsidRPr="00BA58E4" w:rsidRDefault="00D542F1" w:rsidP="00D542F1">
            <w:pPr>
              <w:widowControl/>
              <w:jc w:val="center"/>
            </w:pPr>
          </w:p>
        </w:tc>
      </w:tr>
      <w:tr w:rsidR="00D542F1" w:rsidRPr="00F96A11" w14:paraId="74A13A28" w14:textId="77777777" w:rsidTr="0024387F">
        <w:trPr>
          <w:jc w:val="center"/>
        </w:trPr>
        <w:tc>
          <w:tcPr>
            <w:tcW w:w="2088" w:type="dxa"/>
          </w:tcPr>
          <w:p w14:paraId="660E3253"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49AD8ED1" w14:textId="120CEB4F" w:rsidR="00D542F1" w:rsidRPr="00BA58E4" w:rsidRDefault="00D542F1" w:rsidP="00D542F1">
            <w:pPr>
              <w:widowControl/>
              <w:jc w:val="center"/>
            </w:pPr>
            <w:r w:rsidRPr="00BA58E4">
              <w:rPr>
                <w:color w:val="000000"/>
              </w:rPr>
              <w:t xml:space="preserve">$4,995.60 </w:t>
            </w:r>
          </w:p>
        </w:tc>
        <w:tc>
          <w:tcPr>
            <w:tcW w:w="2520" w:type="dxa"/>
            <w:vMerge/>
          </w:tcPr>
          <w:p w14:paraId="224CBAA6" w14:textId="77777777" w:rsidR="00D542F1" w:rsidRPr="00BA58E4" w:rsidRDefault="00D542F1" w:rsidP="00D542F1">
            <w:pPr>
              <w:widowControl/>
              <w:jc w:val="center"/>
            </w:pPr>
          </w:p>
        </w:tc>
      </w:tr>
      <w:tr w:rsidR="00D542F1" w:rsidRPr="00F96A11" w14:paraId="72894720" w14:textId="77777777" w:rsidTr="0024387F">
        <w:trPr>
          <w:jc w:val="center"/>
        </w:trPr>
        <w:tc>
          <w:tcPr>
            <w:tcW w:w="2088" w:type="dxa"/>
          </w:tcPr>
          <w:p w14:paraId="68411826"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24486151" w14:textId="25B50BA3" w:rsidR="00D542F1" w:rsidRPr="00BA58E4" w:rsidRDefault="00D542F1" w:rsidP="00D542F1">
            <w:pPr>
              <w:widowControl/>
              <w:jc w:val="center"/>
            </w:pPr>
            <w:r w:rsidRPr="00BA58E4">
              <w:rPr>
                <w:color w:val="000000"/>
              </w:rPr>
              <w:t xml:space="preserve">$9,339.60 </w:t>
            </w:r>
          </w:p>
        </w:tc>
        <w:tc>
          <w:tcPr>
            <w:tcW w:w="2520" w:type="dxa"/>
            <w:vMerge/>
          </w:tcPr>
          <w:p w14:paraId="07CA2F67" w14:textId="77777777" w:rsidR="00D542F1" w:rsidRPr="00BA58E4" w:rsidRDefault="00D542F1" w:rsidP="00D542F1">
            <w:pPr>
              <w:widowControl/>
              <w:jc w:val="center"/>
            </w:pPr>
          </w:p>
        </w:tc>
      </w:tr>
    </w:tbl>
    <w:p w14:paraId="177A861F" w14:textId="77777777" w:rsidR="008325DC" w:rsidRPr="00BA58E4" w:rsidRDefault="008325DC" w:rsidP="008325DC">
      <w:pPr>
        <w:jc w:val="both"/>
      </w:pPr>
    </w:p>
    <w:p w14:paraId="74FC94C5" w14:textId="3F8CEFC7" w:rsidR="00F96A11" w:rsidRPr="00F96A11" w:rsidRDefault="00F96A11" w:rsidP="00F96A11">
      <w:pPr>
        <w:jc w:val="center"/>
        <w:rPr>
          <w:b/>
          <w:u w:val="single"/>
        </w:rPr>
      </w:pPr>
      <w:r w:rsidRPr="00F96A11">
        <w:rPr>
          <w:b/>
          <w:u w:val="single"/>
        </w:rPr>
        <w:t xml:space="preserve">Monarch (Villas of Willowbrook) - RATES </w:t>
      </w:r>
      <w:r w:rsidRPr="00F1629D">
        <w:rPr>
          <w:b/>
          <w:u w:val="single"/>
        </w:rPr>
        <w:t>Effective 06-01-2025</w:t>
      </w:r>
      <w:r w:rsidRPr="00F96A11">
        <w:rPr>
          <w:b/>
          <w:u w:val="single"/>
        </w:rPr>
        <w:t xml:space="preserve"> (Phase 5 of 7)</w:t>
      </w:r>
    </w:p>
    <w:p w14:paraId="63453FB5"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2668A095" w14:textId="77777777" w:rsidTr="008325DC">
        <w:trPr>
          <w:jc w:val="center"/>
        </w:trPr>
        <w:tc>
          <w:tcPr>
            <w:tcW w:w="2088" w:type="dxa"/>
            <w:vAlign w:val="center"/>
          </w:tcPr>
          <w:p w14:paraId="72A9F085" w14:textId="77777777" w:rsidR="008325DC" w:rsidRPr="00BA58E4" w:rsidRDefault="008325DC" w:rsidP="008325DC">
            <w:pPr>
              <w:jc w:val="center"/>
              <w:rPr>
                <w:b/>
                <w:caps/>
              </w:rPr>
            </w:pPr>
            <w:r w:rsidRPr="00BA58E4">
              <w:rPr>
                <w:b/>
                <w:caps/>
              </w:rPr>
              <w:t>Meter size</w:t>
            </w:r>
          </w:p>
        </w:tc>
        <w:tc>
          <w:tcPr>
            <w:tcW w:w="3510" w:type="dxa"/>
            <w:vAlign w:val="center"/>
          </w:tcPr>
          <w:p w14:paraId="7C7D227D" w14:textId="77777777" w:rsidR="008325DC" w:rsidRPr="00BA58E4" w:rsidRDefault="008325DC" w:rsidP="008325DC">
            <w:pPr>
              <w:jc w:val="center"/>
              <w:rPr>
                <w:b/>
                <w:caps/>
              </w:rPr>
            </w:pPr>
            <w:r w:rsidRPr="00BA58E4">
              <w:rPr>
                <w:b/>
                <w:caps/>
              </w:rPr>
              <w:t>Monthly minimum rate</w:t>
            </w:r>
          </w:p>
        </w:tc>
        <w:tc>
          <w:tcPr>
            <w:tcW w:w="2520" w:type="dxa"/>
            <w:vAlign w:val="center"/>
          </w:tcPr>
          <w:p w14:paraId="67A0FF22" w14:textId="77777777" w:rsidR="008325DC" w:rsidRPr="00BA58E4" w:rsidRDefault="008325DC" w:rsidP="008325DC">
            <w:pPr>
              <w:jc w:val="center"/>
              <w:rPr>
                <w:b/>
                <w:caps/>
              </w:rPr>
            </w:pPr>
            <w:r w:rsidRPr="00BA58E4">
              <w:rPr>
                <w:b/>
                <w:caps/>
              </w:rPr>
              <w:t>Gallonage Charge</w:t>
            </w:r>
          </w:p>
        </w:tc>
      </w:tr>
      <w:tr w:rsidR="00D542F1" w:rsidRPr="00F96A11" w14:paraId="55DCB2CA" w14:textId="77777777" w:rsidTr="0024387F">
        <w:trPr>
          <w:jc w:val="center"/>
        </w:trPr>
        <w:tc>
          <w:tcPr>
            <w:tcW w:w="2088" w:type="dxa"/>
          </w:tcPr>
          <w:p w14:paraId="16E536D1"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7274BCB9" w14:textId="6D01CA76" w:rsidR="00D542F1" w:rsidRPr="00BA58E4" w:rsidRDefault="00D542F1" w:rsidP="00D542F1">
            <w:pPr>
              <w:widowControl/>
              <w:jc w:val="center"/>
            </w:pPr>
            <w:r w:rsidRPr="00BA58E4">
              <w:rPr>
                <w:color w:val="000000"/>
              </w:rPr>
              <w:t xml:space="preserve">$51.80 </w:t>
            </w:r>
          </w:p>
        </w:tc>
        <w:tc>
          <w:tcPr>
            <w:tcW w:w="2520" w:type="dxa"/>
            <w:vMerge w:val="restart"/>
            <w:vAlign w:val="center"/>
          </w:tcPr>
          <w:p w14:paraId="65E635BC" w14:textId="12D28DA3" w:rsidR="00D542F1" w:rsidRPr="0024387F" w:rsidRDefault="00D542F1" w:rsidP="00D542F1">
            <w:pPr>
              <w:widowControl/>
              <w:jc w:val="center"/>
            </w:pPr>
            <w:r w:rsidRPr="0024387F">
              <w:t xml:space="preserve">$1.71 per 1,000 gallons </w:t>
            </w:r>
          </w:p>
          <w:p w14:paraId="4BA8657B" w14:textId="77777777" w:rsidR="00D542F1" w:rsidRPr="0024387F" w:rsidRDefault="00D542F1" w:rsidP="00D542F1">
            <w:pPr>
              <w:widowControl/>
              <w:jc w:val="center"/>
            </w:pPr>
          </w:p>
          <w:p w14:paraId="03790C62" w14:textId="24EA353E" w:rsidR="00D542F1" w:rsidRPr="00BA58E4" w:rsidRDefault="00D542F1" w:rsidP="00D542F1">
            <w:pPr>
              <w:widowControl/>
              <w:jc w:val="center"/>
            </w:pPr>
            <w:r w:rsidRPr="0024387F">
              <w:t>Purchased Wastewater Treatment Passthrough $1.44 per 1</w:t>
            </w:r>
            <w:r w:rsidR="00F96A11" w:rsidRPr="0024387F">
              <w:t>,</w:t>
            </w:r>
            <w:r w:rsidRPr="0024387F">
              <w:t>000 gallons</w:t>
            </w:r>
            <w:r w:rsidRPr="00BA58E4">
              <w:t xml:space="preserve"> </w:t>
            </w:r>
          </w:p>
        </w:tc>
      </w:tr>
      <w:tr w:rsidR="00D542F1" w:rsidRPr="00F96A11" w14:paraId="17E36183" w14:textId="77777777" w:rsidTr="0024387F">
        <w:trPr>
          <w:jc w:val="center"/>
        </w:trPr>
        <w:tc>
          <w:tcPr>
            <w:tcW w:w="2088" w:type="dxa"/>
          </w:tcPr>
          <w:p w14:paraId="0EC3C926" w14:textId="77777777" w:rsidR="00D542F1" w:rsidRPr="00BA58E4" w:rsidRDefault="00D542F1" w:rsidP="00D542F1">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08088183" w14:textId="2103995C" w:rsidR="00D542F1" w:rsidRPr="00BA58E4" w:rsidRDefault="00D542F1" w:rsidP="00D542F1">
            <w:pPr>
              <w:widowControl/>
              <w:jc w:val="center"/>
            </w:pPr>
            <w:r w:rsidRPr="00BA58E4">
              <w:rPr>
                <w:color w:val="000000"/>
              </w:rPr>
              <w:t xml:space="preserve">$51.80 </w:t>
            </w:r>
          </w:p>
        </w:tc>
        <w:tc>
          <w:tcPr>
            <w:tcW w:w="2520" w:type="dxa"/>
            <w:vMerge/>
          </w:tcPr>
          <w:p w14:paraId="495D35BD" w14:textId="77777777" w:rsidR="00D542F1" w:rsidRPr="00BA58E4" w:rsidRDefault="00D542F1" w:rsidP="00D542F1">
            <w:pPr>
              <w:widowControl/>
              <w:jc w:val="center"/>
            </w:pPr>
          </w:p>
        </w:tc>
      </w:tr>
      <w:tr w:rsidR="00D542F1" w:rsidRPr="00F96A11" w14:paraId="6D889928" w14:textId="77777777" w:rsidTr="0024387F">
        <w:trPr>
          <w:jc w:val="center"/>
        </w:trPr>
        <w:tc>
          <w:tcPr>
            <w:tcW w:w="2088" w:type="dxa"/>
          </w:tcPr>
          <w:p w14:paraId="0920ADDE"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45BAD7DE" w14:textId="2159C40D" w:rsidR="00D542F1" w:rsidRPr="00BA58E4" w:rsidRDefault="00D542F1" w:rsidP="00D542F1">
            <w:pPr>
              <w:widowControl/>
              <w:jc w:val="center"/>
            </w:pPr>
            <w:r w:rsidRPr="00BA58E4">
              <w:rPr>
                <w:color w:val="000000"/>
              </w:rPr>
              <w:t xml:space="preserve">$77.70 </w:t>
            </w:r>
          </w:p>
        </w:tc>
        <w:tc>
          <w:tcPr>
            <w:tcW w:w="2520" w:type="dxa"/>
            <w:vMerge/>
          </w:tcPr>
          <w:p w14:paraId="2BF83EA9" w14:textId="77777777" w:rsidR="00D542F1" w:rsidRPr="00BA58E4" w:rsidRDefault="00D542F1" w:rsidP="00D542F1">
            <w:pPr>
              <w:widowControl/>
              <w:jc w:val="center"/>
            </w:pPr>
          </w:p>
        </w:tc>
      </w:tr>
      <w:tr w:rsidR="00D542F1" w:rsidRPr="00F96A11" w14:paraId="0C73D60E" w14:textId="77777777" w:rsidTr="0024387F">
        <w:trPr>
          <w:jc w:val="center"/>
        </w:trPr>
        <w:tc>
          <w:tcPr>
            <w:tcW w:w="2088" w:type="dxa"/>
          </w:tcPr>
          <w:p w14:paraId="2C68837A"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4088A12F" w14:textId="4EFFD3C4" w:rsidR="00D542F1" w:rsidRPr="00BA58E4" w:rsidRDefault="00D542F1" w:rsidP="00D542F1">
            <w:pPr>
              <w:widowControl/>
              <w:jc w:val="center"/>
            </w:pPr>
            <w:r w:rsidRPr="00BA58E4">
              <w:rPr>
                <w:color w:val="000000"/>
              </w:rPr>
              <w:t xml:space="preserve">$129.50 </w:t>
            </w:r>
          </w:p>
        </w:tc>
        <w:tc>
          <w:tcPr>
            <w:tcW w:w="2520" w:type="dxa"/>
            <w:vMerge/>
          </w:tcPr>
          <w:p w14:paraId="549C54F3" w14:textId="77777777" w:rsidR="00D542F1" w:rsidRPr="00BA58E4" w:rsidRDefault="00D542F1" w:rsidP="00D542F1">
            <w:pPr>
              <w:widowControl/>
              <w:jc w:val="center"/>
            </w:pPr>
          </w:p>
        </w:tc>
      </w:tr>
      <w:tr w:rsidR="00D542F1" w:rsidRPr="00F96A11" w14:paraId="13FB3BD4" w14:textId="77777777" w:rsidTr="0024387F">
        <w:trPr>
          <w:jc w:val="center"/>
        </w:trPr>
        <w:tc>
          <w:tcPr>
            <w:tcW w:w="2088" w:type="dxa"/>
          </w:tcPr>
          <w:p w14:paraId="52E7A084"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1B05C218" w14:textId="1095D6A3" w:rsidR="00D542F1" w:rsidRPr="00BA58E4" w:rsidRDefault="00D542F1" w:rsidP="00D542F1">
            <w:pPr>
              <w:widowControl/>
              <w:jc w:val="center"/>
            </w:pPr>
            <w:r w:rsidRPr="00BA58E4">
              <w:rPr>
                <w:color w:val="000000"/>
              </w:rPr>
              <w:t xml:space="preserve">$259.00 </w:t>
            </w:r>
          </w:p>
        </w:tc>
        <w:tc>
          <w:tcPr>
            <w:tcW w:w="2520" w:type="dxa"/>
            <w:vMerge/>
          </w:tcPr>
          <w:p w14:paraId="46F3D9E7" w14:textId="77777777" w:rsidR="00D542F1" w:rsidRPr="00BA58E4" w:rsidRDefault="00D542F1" w:rsidP="00D542F1">
            <w:pPr>
              <w:widowControl/>
              <w:jc w:val="center"/>
            </w:pPr>
          </w:p>
        </w:tc>
      </w:tr>
      <w:tr w:rsidR="00D542F1" w:rsidRPr="00F96A11" w14:paraId="5BA1E5B0" w14:textId="77777777" w:rsidTr="0024387F">
        <w:trPr>
          <w:jc w:val="center"/>
        </w:trPr>
        <w:tc>
          <w:tcPr>
            <w:tcW w:w="2088" w:type="dxa"/>
          </w:tcPr>
          <w:p w14:paraId="2832DD61"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42638FE8" w14:textId="49C4B570" w:rsidR="00D542F1" w:rsidRPr="00BA58E4" w:rsidRDefault="00D542F1" w:rsidP="00D542F1">
            <w:pPr>
              <w:widowControl/>
              <w:jc w:val="center"/>
            </w:pPr>
            <w:r w:rsidRPr="00BA58E4">
              <w:rPr>
                <w:color w:val="000000"/>
              </w:rPr>
              <w:t xml:space="preserve">$414.40 </w:t>
            </w:r>
          </w:p>
        </w:tc>
        <w:tc>
          <w:tcPr>
            <w:tcW w:w="2520" w:type="dxa"/>
            <w:vMerge/>
          </w:tcPr>
          <w:p w14:paraId="00947D91" w14:textId="77777777" w:rsidR="00D542F1" w:rsidRPr="00BA58E4" w:rsidRDefault="00D542F1" w:rsidP="00D542F1">
            <w:pPr>
              <w:widowControl/>
              <w:jc w:val="center"/>
            </w:pPr>
          </w:p>
        </w:tc>
      </w:tr>
      <w:tr w:rsidR="00D542F1" w:rsidRPr="00F96A11" w14:paraId="1B5E2566" w14:textId="77777777" w:rsidTr="0024387F">
        <w:trPr>
          <w:jc w:val="center"/>
        </w:trPr>
        <w:tc>
          <w:tcPr>
            <w:tcW w:w="2088" w:type="dxa"/>
          </w:tcPr>
          <w:p w14:paraId="6CF56BC0"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1E338FC0" w14:textId="0A6E8A71" w:rsidR="00D542F1" w:rsidRPr="00BA58E4" w:rsidRDefault="00D542F1" w:rsidP="00D542F1">
            <w:pPr>
              <w:widowControl/>
              <w:jc w:val="center"/>
            </w:pPr>
            <w:r w:rsidRPr="00BA58E4">
              <w:rPr>
                <w:color w:val="000000"/>
              </w:rPr>
              <w:t xml:space="preserve">$777.00 </w:t>
            </w:r>
          </w:p>
        </w:tc>
        <w:tc>
          <w:tcPr>
            <w:tcW w:w="2520" w:type="dxa"/>
            <w:vMerge/>
          </w:tcPr>
          <w:p w14:paraId="3B1E7AEA" w14:textId="77777777" w:rsidR="00D542F1" w:rsidRPr="00BA58E4" w:rsidRDefault="00D542F1" w:rsidP="00D542F1">
            <w:pPr>
              <w:widowControl/>
              <w:jc w:val="center"/>
            </w:pPr>
          </w:p>
        </w:tc>
      </w:tr>
      <w:tr w:rsidR="00D542F1" w:rsidRPr="00F96A11" w14:paraId="27B7F85D" w14:textId="77777777" w:rsidTr="0024387F">
        <w:trPr>
          <w:jc w:val="center"/>
        </w:trPr>
        <w:tc>
          <w:tcPr>
            <w:tcW w:w="2088" w:type="dxa"/>
          </w:tcPr>
          <w:p w14:paraId="05CD6AFD"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348E107A" w14:textId="20EA5AB2" w:rsidR="00D542F1" w:rsidRPr="00BA58E4" w:rsidRDefault="00D542F1" w:rsidP="00D542F1">
            <w:pPr>
              <w:widowControl/>
              <w:jc w:val="center"/>
            </w:pPr>
            <w:r w:rsidRPr="00BA58E4">
              <w:rPr>
                <w:color w:val="000000"/>
              </w:rPr>
              <w:t xml:space="preserve">$1,295.00 </w:t>
            </w:r>
          </w:p>
        </w:tc>
        <w:tc>
          <w:tcPr>
            <w:tcW w:w="2520" w:type="dxa"/>
            <w:vMerge/>
          </w:tcPr>
          <w:p w14:paraId="491AE45F" w14:textId="77777777" w:rsidR="00D542F1" w:rsidRPr="00BA58E4" w:rsidRDefault="00D542F1" w:rsidP="00D542F1">
            <w:pPr>
              <w:widowControl/>
              <w:jc w:val="center"/>
            </w:pPr>
          </w:p>
        </w:tc>
      </w:tr>
      <w:tr w:rsidR="00D542F1" w:rsidRPr="00F96A11" w14:paraId="4C822A40" w14:textId="77777777" w:rsidTr="0024387F">
        <w:trPr>
          <w:jc w:val="center"/>
        </w:trPr>
        <w:tc>
          <w:tcPr>
            <w:tcW w:w="2088" w:type="dxa"/>
          </w:tcPr>
          <w:p w14:paraId="57BFD82F"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75D55917" w14:textId="5568A5D9" w:rsidR="00D542F1" w:rsidRPr="00BA58E4" w:rsidRDefault="00D542F1" w:rsidP="00D542F1">
            <w:pPr>
              <w:widowControl/>
              <w:jc w:val="center"/>
            </w:pPr>
            <w:r w:rsidRPr="00BA58E4">
              <w:rPr>
                <w:color w:val="000000"/>
              </w:rPr>
              <w:t xml:space="preserve">$2,590.00 </w:t>
            </w:r>
          </w:p>
        </w:tc>
        <w:tc>
          <w:tcPr>
            <w:tcW w:w="2520" w:type="dxa"/>
            <w:vMerge/>
          </w:tcPr>
          <w:p w14:paraId="14C7B547" w14:textId="77777777" w:rsidR="00D542F1" w:rsidRPr="00BA58E4" w:rsidRDefault="00D542F1" w:rsidP="00D542F1">
            <w:pPr>
              <w:widowControl/>
              <w:jc w:val="center"/>
            </w:pPr>
          </w:p>
        </w:tc>
      </w:tr>
      <w:tr w:rsidR="00D542F1" w:rsidRPr="00F96A11" w14:paraId="4837CA97" w14:textId="77777777" w:rsidTr="0024387F">
        <w:trPr>
          <w:jc w:val="center"/>
        </w:trPr>
        <w:tc>
          <w:tcPr>
            <w:tcW w:w="2088" w:type="dxa"/>
          </w:tcPr>
          <w:p w14:paraId="389BC1B3"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4A62D1CF" w14:textId="2644E07B" w:rsidR="00D542F1" w:rsidRPr="00BA58E4" w:rsidRDefault="00D542F1" w:rsidP="00D542F1">
            <w:pPr>
              <w:widowControl/>
              <w:jc w:val="center"/>
            </w:pPr>
            <w:r w:rsidRPr="00BA58E4">
              <w:rPr>
                <w:color w:val="000000"/>
              </w:rPr>
              <w:t xml:space="preserve">$4,144.00 </w:t>
            </w:r>
          </w:p>
        </w:tc>
        <w:tc>
          <w:tcPr>
            <w:tcW w:w="2520" w:type="dxa"/>
            <w:vMerge/>
          </w:tcPr>
          <w:p w14:paraId="4C17CD9C" w14:textId="77777777" w:rsidR="00D542F1" w:rsidRPr="00BA58E4" w:rsidRDefault="00D542F1" w:rsidP="00D542F1">
            <w:pPr>
              <w:widowControl/>
              <w:jc w:val="center"/>
            </w:pPr>
          </w:p>
        </w:tc>
      </w:tr>
      <w:tr w:rsidR="00D542F1" w:rsidRPr="00F96A11" w14:paraId="726AAF4C" w14:textId="77777777" w:rsidTr="0024387F">
        <w:trPr>
          <w:jc w:val="center"/>
        </w:trPr>
        <w:tc>
          <w:tcPr>
            <w:tcW w:w="2088" w:type="dxa"/>
          </w:tcPr>
          <w:p w14:paraId="1F63D26E"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538C9C0D" w14:textId="1CFB8CE0" w:rsidR="00D542F1" w:rsidRPr="00BA58E4" w:rsidRDefault="00D542F1" w:rsidP="00D542F1">
            <w:pPr>
              <w:widowControl/>
              <w:jc w:val="center"/>
            </w:pPr>
            <w:r w:rsidRPr="00BA58E4">
              <w:rPr>
                <w:color w:val="000000"/>
              </w:rPr>
              <w:t xml:space="preserve">$5,957.00 </w:t>
            </w:r>
          </w:p>
        </w:tc>
        <w:tc>
          <w:tcPr>
            <w:tcW w:w="2520" w:type="dxa"/>
            <w:vMerge/>
          </w:tcPr>
          <w:p w14:paraId="544B939C" w14:textId="77777777" w:rsidR="00D542F1" w:rsidRPr="00BA58E4" w:rsidRDefault="00D542F1" w:rsidP="00D542F1">
            <w:pPr>
              <w:widowControl/>
              <w:jc w:val="center"/>
            </w:pPr>
          </w:p>
        </w:tc>
      </w:tr>
      <w:tr w:rsidR="00D542F1" w:rsidRPr="00F96A11" w14:paraId="4A659654" w14:textId="77777777" w:rsidTr="0024387F">
        <w:trPr>
          <w:jc w:val="center"/>
        </w:trPr>
        <w:tc>
          <w:tcPr>
            <w:tcW w:w="2088" w:type="dxa"/>
          </w:tcPr>
          <w:p w14:paraId="01D3D878"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37242FC3" w14:textId="46E5465D" w:rsidR="00D542F1" w:rsidRPr="00BA58E4" w:rsidRDefault="00D542F1" w:rsidP="00D542F1">
            <w:pPr>
              <w:widowControl/>
              <w:jc w:val="center"/>
            </w:pPr>
            <w:r w:rsidRPr="00BA58E4">
              <w:rPr>
                <w:color w:val="000000"/>
              </w:rPr>
              <w:t xml:space="preserve">$11,137.00 </w:t>
            </w:r>
          </w:p>
        </w:tc>
        <w:tc>
          <w:tcPr>
            <w:tcW w:w="2520" w:type="dxa"/>
            <w:vMerge/>
          </w:tcPr>
          <w:p w14:paraId="02492037" w14:textId="77777777" w:rsidR="00D542F1" w:rsidRPr="00BA58E4" w:rsidRDefault="00D542F1" w:rsidP="00D542F1">
            <w:pPr>
              <w:widowControl/>
              <w:jc w:val="center"/>
            </w:pPr>
          </w:p>
        </w:tc>
      </w:tr>
    </w:tbl>
    <w:p w14:paraId="3644DEC6" w14:textId="77777777" w:rsidR="008325DC" w:rsidRPr="00BA58E4" w:rsidRDefault="008325DC" w:rsidP="008325DC">
      <w:pPr>
        <w:jc w:val="both"/>
      </w:pPr>
    </w:p>
    <w:p w14:paraId="61CDE8B3" w14:textId="14493DB1" w:rsidR="00F96A11" w:rsidRPr="00F96A11" w:rsidRDefault="00F96A11" w:rsidP="00F96A11">
      <w:pPr>
        <w:jc w:val="center"/>
        <w:rPr>
          <w:b/>
          <w:u w:val="single"/>
        </w:rPr>
      </w:pPr>
      <w:r w:rsidRPr="00F96A11">
        <w:rPr>
          <w:b/>
          <w:u w:val="single"/>
        </w:rPr>
        <w:t xml:space="preserve">Monarch (Villas of Willowbrook) - RATES </w:t>
      </w:r>
      <w:r w:rsidRPr="00F1629D">
        <w:rPr>
          <w:b/>
          <w:u w:val="single"/>
        </w:rPr>
        <w:t>Effective 06-01-2026</w:t>
      </w:r>
      <w:r w:rsidRPr="00F96A11">
        <w:rPr>
          <w:b/>
          <w:u w:val="single"/>
        </w:rPr>
        <w:t xml:space="preserve"> (Phase 6 of 7)</w:t>
      </w:r>
    </w:p>
    <w:p w14:paraId="5D0E505C"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25455B49" w14:textId="77777777" w:rsidTr="008325DC">
        <w:trPr>
          <w:jc w:val="center"/>
        </w:trPr>
        <w:tc>
          <w:tcPr>
            <w:tcW w:w="2088" w:type="dxa"/>
            <w:vAlign w:val="center"/>
          </w:tcPr>
          <w:p w14:paraId="092DCDA4" w14:textId="77777777" w:rsidR="008325DC" w:rsidRPr="00BA58E4" w:rsidRDefault="008325DC" w:rsidP="008325DC">
            <w:pPr>
              <w:jc w:val="center"/>
              <w:rPr>
                <w:b/>
                <w:caps/>
              </w:rPr>
            </w:pPr>
            <w:r w:rsidRPr="00BA58E4">
              <w:rPr>
                <w:b/>
                <w:caps/>
              </w:rPr>
              <w:t>Meter size</w:t>
            </w:r>
          </w:p>
        </w:tc>
        <w:tc>
          <w:tcPr>
            <w:tcW w:w="3510" w:type="dxa"/>
            <w:vAlign w:val="center"/>
          </w:tcPr>
          <w:p w14:paraId="3D36B57D" w14:textId="77777777" w:rsidR="008325DC" w:rsidRPr="00BA58E4" w:rsidRDefault="008325DC" w:rsidP="008325DC">
            <w:pPr>
              <w:jc w:val="center"/>
              <w:rPr>
                <w:b/>
                <w:caps/>
              </w:rPr>
            </w:pPr>
            <w:r w:rsidRPr="00BA58E4">
              <w:rPr>
                <w:b/>
                <w:caps/>
              </w:rPr>
              <w:t>Monthly minimum rate</w:t>
            </w:r>
          </w:p>
        </w:tc>
        <w:tc>
          <w:tcPr>
            <w:tcW w:w="2520" w:type="dxa"/>
            <w:vAlign w:val="center"/>
          </w:tcPr>
          <w:p w14:paraId="76DD5CFD" w14:textId="77777777" w:rsidR="008325DC" w:rsidRPr="00BA58E4" w:rsidRDefault="008325DC" w:rsidP="008325DC">
            <w:pPr>
              <w:jc w:val="center"/>
              <w:rPr>
                <w:b/>
                <w:caps/>
              </w:rPr>
            </w:pPr>
            <w:r w:rsidRPr="00BA58E4">
              <w:rPr>
                <w:b/>
                <w:caps/>
              </w:rPr>
              <w:t>Gallonage Charge</w:t>
            </w:r>
          </w:p>
        </w:tc>
      </w:tr>
      <w:tr w:rsidR="00D542F1" w:rsidRPr="00F96A11" w14:paraId="47151393" w14:textId="77777777" w:rsidTr="0024387F">
        <w:trPr>
          <w:jc w:val="center"/>
        </w:trPr>
        <w:tc>
          <w:tcPr>
            <w:tcW w:w="2088" w:type="dxa"/>
          </w:tcPr>
          <w:p w14:paraId="70CBBF48" w14:textId="77777777" w:rsidR="00D542F1" w:rsidRPr="00BA58E4" w:rsidRDefault="00D542F1" w:rsidP="00D542F1">
            <w:pPr>
              <w:widowControl/>
              <w:jc w:val="center"/>
            </w:pPr>
            <w:r w:rsidRPr="00BA58E4">
              <w:lastRenderedPageBreak/>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53761D19" w14:textId="159567BA" w:rsidR="00D542F1" w:rsidRPr="00F96A11" w:rsidRDefault="00D542F1" w:rsidP="00D542F1">
            <w:pPr>
              <w:widowControl/>
              <w:jc w:val="center"/>
            </w:pPr>
            <w:r w:rsidRPr="00F96A11">
              <w:rPr>
                <w:color w:val="000000"/>
              </w:rPr>
              <w:t xml:space="preserve">$60.16 </w:t>
            </w:r>
          </w:p>
        </w:tc>
        <w:tc>
          <w:tcPr>
            <w:tcW w:w="2520" w:type="dxa"/>
            <w:vMerge w:val="restart"/>
            <w:vAlign w:val="center"/>
          </w:tcPr>
          <w:p w14:paraId="459DD967" w14:textId="7C66B13F" w:rsidR="00D542F1" w:rsidRPr="0024387F" w:rsidRDefault="00D542F1" w:rsidP="00D542F1">
            <w:pPr>
              <w:widowControl/>
              <w:jc w:val="center"/>
            </w:pPr>
            <w:r w:rsidRPr="0024387F">
              <w:t xml:space="preserve">$2.05 per 1,000 gallons </w:t>
            </w:r>
          </w:p>
          <w:p w14:paraId="53AA2FB7" w14:textId="77777777" w:rsidR="00D542F1" w:rsidRPr="0024387F" w:rsidRDefault="00D542F1" w:rsidP="00D542F1">
            <w:pPr>
              <w:widowControl/>
              <w:jc w:val="center"/>
            </w:pPr>
          </w:p>
          <w:p w14:paraId="7547304E" w14:textId="0CC60CEA" w:rsidR="00D542F1" w:rsidRPr="00BA58E4" w:rsidRDefault="00D542F1" w:rsidP="00D542F1">
            <w:pPr>
              <w:widowControl/>
              <w:jc w:val="center"/>
            </w:pPr>
            <w:r w:rsidRPr="0024387F">
              <w:t>Purchased Wastewater Treatment Passthrough $1.44 per 1</w:t>
            </w:r>
            <w:r w:rsidR="00F96A11" w:rsidRPr="0024387F">
              <w:t>,</w:t>
            </w:r>
            <w:r w:rsidRPr="0024387F">
              <w:t>000 gallons</w:t>
            </w:r>
            <w:r w:rsidRPr="00BA58E4">
              <w:t xml:space="preserve"> </w:t>
            </w:r>
          </w:p>
        </w:tc>
      </w:tr>
      <w:tr w:rsidR="00D542F1" w:rsidRPr="00F96A11" w14:paraId="7AD27AEE" w14:textId="77777777" w:rsidTr="0024387F">
        <w:trPr>
          <w:jc w:val="center"/>
        </w:trPr>
        <w:tc>
          <w:tcPr>
            <w:tcW w:w="2088" w:type="dxa"/>
          </w:tcPr>
          <w:p w14:paraId="0E9CD655" w14:textId="77777777" w:rsidR="00D542F1" w:rsidRPr="00BA58E4" w:rsidRDefault="00D542F1" w:rsidP="00D542F1">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31D72BE2" w14:textId="19FF011E" w:rsidR="00D542F1" w:rsidRPr="00BA58E4" w:rsidRDefault="00D542F1" w:rsidP="00D542F1">
            <w:pPr>
              <w:widowControl/>
              <w:jc w:val="center"/>
            </w:pPr>
            <w:r w:rsidRPr="00BA58E4">
              <w:rPr>
                <w:color w:val="000000"/>
              </w:rPr>
              <w:t xml:space="preserve">$60.16 </w:t>
            </w:r>
          </w:p>
        </w:tc>
        <w:tc>
          <w:tcPr>
            <w:tcW w:w="2520" w:type="dxa"/>
            <w:vMerge/>
          </w:tcPr>
          <w:p w14:paraId="26BB4F00" w14:textId="77777777" w:rsidR="00D542F1" w:rsidRPr="00BA58E4" w:rsidRDefault="00D542F1" w:rsidP="00D542F1">
            <w:pPr>
              <w:widowControl/>
              <w:jc w:val="center"/>
            </w:pPr>
          </w:p>
        </w:tc>
      </w:tr>
      <w:tr w:rsidR="00D542F1" w:rsidRPr="00F96A11" w14:paraId="096403CD" w14:textId="77777777" w:rsidTr="0024387F">
        <w:trPr>
          <w:jc w:val="center"/>
        </w:trPr>
        <w:tc>
          <w:tcPr>
            <w:tcW w:w="2088" w:type="dxa"/>
          </w:tcPr>
          <w:p w14:paraId="77C2E4AF"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0ACC00E4" w14:textId="69A42894" w:rsidR="00D542F1" w:rsidRPr="00BA58E4" w:rsidRDefault="00D542F1" w:rsidP="00D542F1">
            <w:pPr>
              <w:widowControl/>
              <w:jc w:val="center"/>
            </w:pPr>
            <w:r w:rsidRPr="00BA58E4">
              <w:rPr>
                <w:color w:val="000000"/>
              </w:rPr>
              <w:t xml:space="preserve">$90.24 </w:t>
            </w:r>
          </w:p>
        </w:tc>
        <w:tc>
          <w:tcPr>
            <w:tcW w:w="2520" w:type="dxa"/>
            <w:vMerge/>
          </w:tcPr>
          <w:p w14:paraId="4F4AF348" w14:textId="77777777" w:rsidR="00D542F1" w:rsidRPr="00BA58E4" w:rsidRDefault="00D542F1" w:rsidP="00D542F1">
            <w:pPr>
              <w:widowControl/>
              <w:jc w:val="center"/>
            </w:pPr>
          </w:p>
        </w:tc>
      </w:tr>
      <w:tr w:rsidR="00D542F1" w:rsidRPr="00F96A11" w14:paraId="57CA3905" w14:textId="77777777" w:rsidTr="0024387F">
        <w:trPr>
          <w:jc w:val="center"/>
        </w:trPr>
        <w:tc>
          <w:tcPr>
            <w:tcW w:w="2088" w:type="dxa"/>
          </w:tcPr>
          <w:p w14:paraId="5CF27F80"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5E123BE6" w14:textId="2A3286DB" w:rsidR="00D542F1" w:rsidRPr="00BA58E4" w:rsidRDefault="00D542F1" w:rsidP="00D542F1">
            <w:pPr>
              <w:widowControl/>
              <w:jc w:val="center"/>
            </w:pPr>
            <w:r w:rsidRPr="00BA58E4">
              <w:rPr>
                <w:color w:val="000000"/>
              </w:rPr>
              <w:t xml:space="preserve">$150.40 </w:t>
            </w:r>
          </w:p>
        </w:tc>
        <w:tc>
          <w:tcPr>
            <w:tcW w:w="2520" w:type="dxa"/>
            <w:vMerge/>
          </w:tcPr>
          <w:p w14:paraId="7C90BDB1" w14:textId="77777777" w:rsidR="00D542F1" w:rsidRPr="00BA58E4" w:rsidRDefault="00D542F1" w:rsidP="00D542F1">
            <w:pPr>
              <w:widowControl/>
              <w:jc w:val="center"/>
            </w:pPr>
          </w:p>
        </w:tc>
      </w:tr>
      <w:tr w:rsidR="00D542F1" w:rsidRPr="00F96A11" w14:paraId="3E857648" w14:textId="77777777" w:rsidTr="0024387F">
        <w:trPr>
          <w:jc w:val="center"/>
        </w:trPr>
        <w:tc>
          <w:tcPr>
            <w:tcW w:w="2088" w:type="dxa"/>
          </w:tcPr>
          <w:p w14:paraId="03FA4944"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33D95E04" w14:textId="270B19A1" w:rsidR="00D542F1" w:rsidRPr="00BA58E4" w:rsidRDefault="00D542F1" w:rsidP="00D542F1">
            <w:pPr>
              <w:widowControl/>
              <w:jc w:val="center"/>
            </w:pPr>
            <w:r w:rsidRPr="00BA58E4">
              <w:rPr>
                <w:color w:val="000000"/>
              </w:rPr>
              <w:t xml:space="preserve">$300.80 </w:t>
            </w:r>
          </w:p>
        </w:tc>
        <w:tc>
          <w:tcPr>
            <w:tcW w:w="2520" w:type="dxa"/>
            <w:vMerge/>
          </w:tcPr>
          <w:p w14:paraId="34F88EA7" w14:textId="77777777" w:rsidR="00D542F1" w:rsidRPr="00BA58E4" w:rsidRDefault="00D542F1" w:rsidP="00D542F1">
            <w:pPr>
              <w:widowControl/>
              <w:jc w:val="center"/>
            </w:pPr>
          </w:p>
        </w:tc>
      </w:tr>
      <w:tr w:rsidR="00D542F1" w:rsidRPr="00F96A11" w14:paraId="0B55D6BA" w14:textId="77777777" w:rsidTr="0024387F">
        <w:trPr>
          <w:jc w:val="center"/>
        </w:trPr>
        <w:tc>
          <w:tcPr>
            <w:tcW w:w="2088" w:type="dxa"/>
          </w:tcPr>
          <w:p w14:paraId="21178B4A"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1F475546" w14:textId="73A4E8A2" w:rsidR="00D542F1" w:rsidRPr="00BA58E4" w:rsidRDefault="00D542F1" w:rsidP="00D542F1">
            <w:pPr>
              <w:widowControl/>
              <w:jc w:val="center"/>
            </w:pPr>
            <w:r w:rsidRPr="00BA58E4">
              <w:rPr>
                <w:color w:val="000000"/>
              </w:rPr>
              <w:t xml:space="preserve">$481.28 </w:t>
            </w:r>
          </w:p>
        </w:tc>
        <w:tc>
          <w:tcPr>
            <w:tcW w:w="2520" w:type="dxa"/>
            <w:vMerge/>
          </w:tcPr>
          <w:p w14:paraId="0E9F2B89" w14:textId="77777777" w:rsidR="00D542F1" w:rsidRPr="00BA58E4" w:rsidRDefault="00D542F1" w:rsidP="00D542F1">
            <w:pPr>
              <w:widowControl/>
              <w:jc w:val="center"/>
            </w:pPr>
          </w:p>
        </w:tc>
      </w:tr>
      <w:tr w:rsidR="00D542F1" w:rsidRPr="00F96A11" w14:paraId="04190A9C" w14:textId="77777777" w:rsidTr="0024387F">
        <w:trPr>
          <w:jc w:val="center"/>
        </w:trPr>
        <w:tc>
          <w:tcPr>
            <w:tcW w:w="2088" w:type="dxa"/>
          </w:tcPr>
          <w:p w14:paraId="771B5AA2"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6F70FA7A" w14:textId="24D752F9" w:rsidR="00D542F1" w:rsidRPr="00BA58E4" w:rsidRDefault="00D542F1" w:rsidP="00D542F1">
            <w:pPr>
              <w:widowControl/>
              <w:jc w:val="center"/>
            </w:pPr>
            <w:r w:rsidRPr="00BA58E4">
              <w:rPr>
                <w:color w:val="000000"/>
              </w:rPr>
              <w:t xml:space="preserve">$902.40 </w:t>
            </w:r>
          </w:p>
        </w:tc>
        <w:tc>
          <w:tcPr>
            <w:tcW w:w="2520" w:type="dxa"/>
            <w:vMerge/>
          </w:tcPr>
          <w:p w14:paraId="5C45FD73" w14:textId="77777777" w:rsidR="00D542F1" w:rsidRPr="00BA58E4" w:rsidRDefault="00D542F1" w:rsidP="00D542F1">
            <w:pPr>
              <w:widowControl/>
              <w:jc w:val="center"/>
            </w:pPr>
          </w:p>
        </w:tc>
      </w:tr>
      <w:tr w:rsidR="00D542F1" w:rsidRPr="00F96A11" w14:paraId="1E745ABB" w14:textId="77777777" w:rsidTr="0024387F">
        <w:trPr>
          <w:jc w:val="center"/>
        </w:trPr>
        <w:tc>
          <w:tcPr>
            <w:tcW w:w="2088" w:type="dxa"/>
          </w:tcPr>
          <w:p w14:paraId="4FB8B061"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7B534B6E" w14:textId="7C3EB1CB" w:rsidR="00D542F1" w:rsidRPr="00BA58E4" w:rsidRDefault="00D542F1" w:rsidP="00D542F1">
            <w:pPr>
              <w:widowControl/>
              <w:jc w:val="center"/>
            </w:pPr>
            <w:r w:rsidRPr="00BA58E4">
              <w:rPr>
                <w:color w:val="000000"/>
              </w:rPr>
              <w:t xml:space="preserve">$1,504.00 </w:t>
            </w:r>
          </w:p>
        </w:tc>
        <w:tc>
          <w:tcPr>
            <w:tcW w:w="2520" w:type="dxa"/>
            <w:vMerge/>
          </w:tcPr>
          <w:p w14:paraId="4581C521" w14:textId="77777777" w:rsidR="00D542F1" w:rsidRPr="00BA58E4" w:rsidRDefault="00D542F1" w:rsidP="00D542F1">
            <w:pPr>
              <w:widowControl/>
              <w:jc w:val="center"/>
            </w:pPr>
          </w:p>
        </w:tc>
      </w:tr>
      <w:tr w:rsidR="00D542F1" w:rsidRPr="00F96A11" w14:paraId="7998B563" w14:textId="77777777" w:rsidTr="0024387F">
        <w:trPr>
          <w:jc w:val="center"/>
        </w:trPr>
        <w:tc>
          <w:tcPr>
            <w:tcW w:w="2088" w:type="dxa"/>
          </w:tcPr>
          <w:p w14:paraId="70C9864E"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7E325E63" w14:textId="505D586C" w:rsidR="00D542F1" w:rsidRPr="00BA58E4" w:rsidRDefault="00D542F1" w:rsidP="00D542F1">
            <w:pPr>
              <w:widowControl/>
              <w:jc w:val="center"/>
            </w:pPr>
            <w:r w:rsidRPr="00BA58E4">
              <w:rPr>
                <w:color w:val="000000"/>
              </w:rPr>
              <w:t xml:space="preserve">$3,008.00 </w:t>
            </w:r>
          </w:p>
        </w:tc>
        <w:tc>
          <w:tcPr>
            <w:tcW w:w="2520" w:type="dxa"/>
            <w:vMerge/>
          </w:tcPr>
          <w:p w14:paraId="6D5BE623" w14:textId="77777777" w:rsidR="00D542F1" w:rsidRPr="00BA58E4" w:rsidRDefault="00D542F1" w:rsidP="00D542F1">
            <w:pPr>
              <w:widowControl/>
              <w:jc w:val="center"/>
            </w:pPr>
          </w:p>
        </w:tc>
      </w:tr>
      <w:tr w:rsidR="00D542F1" w:rsidRPr="00F96A11" w14:paraId="4BB397A7" w14:textId="77777777" w:rsidTr="0024387F">
        <w:trPr>
          <w:jc w:val="center"/>
        </w:trPr>
        <w:tc>
          <w:tcPr>
            <w:tcW w:w="2088" w:type="dxa"/>
          </w:tcPr>
          <w:p w14:paraId="72738DB9"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5610EEA9" w14:textId="6E2E7357" w:rsidR="00D542F1" w:rsidRPr="00BA58E4" w:rsidRDefault="00D542F1" w:rsidP="00D542F1">
            <w:pPr>
              <w:widowControl/>
              <w:jc w:val="center"/>
            </w:pPr>
            <w:r w:rsidRPr="00BA58E4">
              <w:rPr>
                <w:color w:val="000000"/>
              </w:rPr>
              <w:t xml:space="preserve">$4,812.80 </w:t>
            </w:r>
          </w:p>
        </w:tc>
        <w:tc>
          <w:tcPr>
            <w:tcW w:w="2520" w:type="dxa"/>
            <w:vMerge/>
          </w:tcPr>
          <w:p w14:paraId="62A0BE5B" w14:textId="77777777" w:rsidR="00D542F1" w:rsidRPr="00BA58E4" w:rsidRDefault="00D542F1" w:rsidP="00D542F1">
            <w:pPr>
              <w:widowControl/>
              <w:jc w:val="center"/>
            </w:pPr>
          </w:p>
        </w:tc>
      </w:tr>
      <w:tr w:rsidR="00D542F1" w:rsidRPr="00F96A11" w14:paraId="3355BFAF" w14:textId="77777777" w:rsidTr="0024387F">
        <w:trPr>
          <w:jc w:val="center"/>
        </w:trPr>
        <w:tc>
          <w:tcPr>
            <w:tcW w:w="2088" w:type="dxa"/>
          </w:tcPr>
          <w:p w14:paraId="43CDBF67"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4734B52C" w14:textId="69FA96AB" w:rsidR="00D542F1" w:rsidRPr="00BA58E4" w:rsidRDefault="00D542F1" w:rsidP="00D542F1">
            <w:pPr>
              <w:widowControl/>
              <w:jc w:val="center"/>
            </w:pPr>
            <w:r w:rsidRPr="00BA58E4">
              <w:rPr>
                <w:color w:val="000000"/>
              </w:rPr>
              <w:t xml:space="preserve">$6,918.40 </w:t>
            </w:r>
          </w:p>
        </w:tc>
        <w:tc>
          <w:tcPr>
            <w:tcW w:w="2520" w:type="dxa"/>
            <w:vMerge/>
          </w:tcPr>
          <w:p w14:paraId="4C174242" w14:textId="77777777" w:rsidR="00D542F1" w:rsidRPr="00BA58E4" w:rsidRDefault="00D542F1" w:rsidP="00D542F1">
            <w:pPr>
              <w:widowControl/>
              <w:jc w:val="center"/>
            </w:pPr>
          </w:p>
        </w:tc>
      </w:tr>
      <w:tr w:rsidR="00D542F1" w:rsidRPr="00F96A11" w14:paraId="38E28CD0" w14:textId="77777777" w:rsidTr="0024387F">
        <w:trPr>
          <w:jc w:val="center"/>
        </w:trPr>
        <w:tc>
          <w:tcPr>
            <w:tcW w:w="2088" w:type="dxa"/>
          </w:tcPr>
          <w:p w14:paraId="7BA77104"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61A79B7D" w14:textId="50A1F2E4" w:rsidR="00D542F1" w:rsidRPr="00BA58E4" w:rsidRDefault="00D542F1" w:rsidP="00D542F1">
            <w:pPr>
              <w:widowControl/>
              <w:jc w:val="center"/>
            </w:pPr>
            <w:r w:rsidRPr="00BA58E4">
              <w:rPr>
                <w:color w:val="000000"/>
              </w:rPr>
              <w:t xml:space="preserve">$12,934.40 </w:t>
            </w:r>
          </w:p>
        </w:tc>
        <w:tc>
          <w:tcPr>
            <w:tcW w:w="2520" w:type="dxa"/>
            <w:vMerge/>
          </w:tcPr>
          <w:p w14:paraId="7605001F" w14:textId="77777777" w:rsidR="00D542F1" w:rsidRPr="00BA58E4" w:rsidRDefault="00D542F1" w:rsidP="00D542F1">
            <w:pPr>
              <w:widowControl/>
              <w:jc w:val="center"/>
            </w:pPr>
          </w:p>
        </w:tc>
      </w:tr>
    </w:tbl>
    <w:p w14:paraId="6640E299" w14:textId="77777777" w:rsidR="008325DC" w:rsidRPr="00BA58E4" w:rsidRDefault="008325DC" w:rsidP="008325DC">
      <w:pPr>
        <w:jc w:val="both"/>
      </w:pPr>
    </w:p>
    <w:p w14:paraId="48DB3BB2" w14:textId="7104CA5D" w:rsidR="00F96A11" w:rsidRPr="00F96A11" w:rsidRDefault="00F96A11" w:rsidP="00F96A11">
      <w:pPr>
        <w:jc w:val="center"/>
        <w:rPr>
          <w:b/>
          <w:u w:val="single"/>
        </w:rPr>
      </w:pPr>
      <w:r w:rsidRPr="00F96A11">
        <w:rPr>
          <w:b/>
          <w:u w:val="single"/>
        </w:rPr>
        <w:t xml:space="preserve">Monarch (Villas of Willowbrook) - RATES </w:t>
      </w:r>
      <w:r w:rsidRPr="00F1629D">
        <w:rPr>
          <w:b/>
          <w:u w:val="single"/>
        </w:rPr>
        <w:t>Effective 06-01-2027</w:t>
      </w:r>
      <w:r w:rsidRPr="00F96A11">
        <w:rPr>
          <w:b/>
          <w:u w:val="single"/>
        </w:rPr>
        <w:t xml:space="preserve"> (Phase 7 of 7)</w:t>
      </w:r>
    </w:p>
    <w:p w14:paraId="186E3000" w14:textId="77777777" w:rsidR="008325DC" w:rsidRPr="00BA58E4" w:rsidRDefault="008325DC" w:rsidP="008325DC">
      <w:pPr>
        <w:rPr>
          <w:b/>
          <w:u w:val="single"/>
        </w:rPr>
      </w:pPr>
    </w:p>
    <w:tbl>
      <w:tblPr>
        <w:tblStyle w:val="TableGrid"/>
        <w:tblW w:w="0" w:type="auto"/>
        <w:jc w:val="center"/>
        <w:tblLook w:val="04A0" w:firstRow="1" w:lastRow="0" w:firstColumn="1" w:lastColumn="0" w:noHBand="0" w:noVBand="1"/>
      </w:tblPr>
      <w:tblGrid>
        <w:gridCol w:w="2088"/>
        <w:gridCol w:w="3510"/>
        <w:gridCol w:w="2520"/>
      </w:tblGrid>
      <w:tr w:rsidR="008325DC" w:rsidRPr="00F96A11" w14:paraId="3F1BBDC7" w14:textId="77777777" w:rsidTr="008325DC">
        <w:trPr>
          <w:jc w:val="center"/>
        </w:trPr>
        <w:tc>
          <w:tcPr>
            <w:tcW w:w="2088" w:type="dxa"/>
            <w:vAlign w:val="center"/>
          </w:tcPr>
          <w:p w14:paraId="56341DDB" w14:textId="77777777" w:rsidR="008325DC" w:rsidRPr="00BA58E4" w:rsidRDefault="008325DC" w:rsidP="008325DC">
            <w:pPr>
              <w:jc w:val="center"/>
              <w:rPr>
                <w:b/>
                <w:caps/>
              </w:rPr>
            </w:pPr>
            <w:r w:rsidRPr="00BA58E4">
              <w:rPr>
                <w:b/>
                <w:caps/>
              </w:rPr>
              <w:t>Meter size</w:t>
            </w:r>
          </w:p>
        </w:tc>
        <w:tc>
          <w:tcPr>
            <w:tcW w:w="3510" w:type="dxa"/>
            <w:vAlign w:val="center"/>
          </w:tcPr>
          <w:p w14:paraId="286A3AB1" w14:textId="77777777" w:rsidR="008325DC" w:rsidRPr="00BA58E4" w:rsidRDefault="008325DC" w:rsidP="008325DC">
            <w:pPr>
              <w:jc w:val="center"/>
              <w:rPr>
                <w:b/>
                <w:caps/>
              </w:rPr>
            </w:pPr>
            <w:r w:rsidRPr="00BA58E4">
              <w:rPr>
                <w:b/>
                <w:caps/>
              </w:rPr>
              <w:t>Monthly minimum rate</w:t>
            </w:r>
          </w:p>
        </w:tc>
        <w:tc>
          <w:tcPr>
            <w:tcW w:w="2520" w:type="dxa"/>
            <w:vAlign w:val="center"/>
          </w:tcPr>
          <w:p w14:paraId="0E5A73DE" w14:textId="77777777" w:rsidR="008325DC" w:rsidRPr="00BA58E4" w:rsidRDefault="008325DC" w:rsidP="008325DC">
            <w:pPr>
              <w:jc w:val="center"/>
              <w:rPr>
                <w:b/>
                <w:caps/>
              </w:rPr>
            </w:pPr>
            <w:r w:rsidRPr="00BA58E4">
              <w:rPr>
                <w:b/>
                <w:caps/>
              </w:rPr>
              <w:t>Gallonage Charge</w:t>
            </w:r>
          </w:p>
        </w:tc>
      </w:tr>
      <w:tr w:rsidR="00D542F1" w:rsidRPr="00F96A11" w14:paraId="4C92132E" w14:textId="77777777" w:rsidTr="0024387F">
        <w:trPr>
          <w:jc w:val="center"/>
        </w:trPr>
        <w:tc>
          <w:tcPr>
            <w:tcW w:w="2088" w:type="dxa"/>
          </w:tcPr>
          <w:p w14:paraId="264C42A0" w14:textId="77777777" w:rsidR="00D542F1" w:rsidRPr="00BA58E4" w:rsidRDefault="00D542F1" w:rsidP="00D542F1">
            <w:pPr>
              <w:widowControl/>
              <w:jc w:val="center"/>
            </w:pPr>
            <w:r w:rsidRPr="00BA58E4">
              <w:t>5/8”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bottom"/>
          </w:tcPr>
          <w:p w14:paraId="56A4CAF7" w14:textId="471A7704" w:rsidR="00D542F1" w:rsidRPr="00F96A11" w:rsidRDefault="00D542F1" w:rsidP="00D542F1">
            <w:pPr>
              <w:widowControl/>
              <w:jc w:val="center"/>
            </w:pPr>
            <w:r w:rsidRPr="00F96A11">
              <w:rPr>
                <w:color w:val="000000"/>
              </w:rPr>
              <w:t xml:space="preserve">$68.52 </w:t>
            </w:r>
          </w:p>
        </w:tc>
        <w:tc>
          <w:tcPr>
            <w:tcW w:w="2520" w:type="dxa"/>
            <w:vMerge w:val="restart"/>
            <w:vAlign w:val="center"/>
          </w:tcPr>
          <w:p w14:paraId="68FE6222" w14:textId="76B10DC2" w:rsidR="00D542F1" w:rsidRPr="0024387F" w:rsidRDefault="00D542F1" w:rsidP="00D542F1">
            <w:pPr>
              <w:widowControl/>
              <w:jc w:val="center"/>
            </w:pPr>
            <w:r w:rsidRPr="0024387F">
              <w:t xml:space="preserve">$2.39 per 1,000 gallons </w:t>
            </w:r>
          </w:p>
          <w:p w14:paraId="02079590" w14:textId="77777777" w:rsidR="00D542F1" w:rsidRPr="0024387F" w:rsidRDefault="00D542F1" w:rsidP="00D542F1">
            <w:pPr>
              <w:widowControl/>
              <w:jc w:val="center"/>
            </w:pPr>
          </w:p>
          <w:p w14:paraId="0B0B5394" w14:textId="4A17C3F9" w:rsidR="00D542F1" w:rsidRPr="00BA58E4" w:rsidRDefault="00D542F1" w:rsidP="00D542F1">
            <w:pPr>
              <w:widowControl/>
              <w:jc w:val="center"/>
            </w:pPr>
            <w:r w:rsidRPr="0024387F">
              <w:t>Purchased Wastewater Treatment Passthrough $1.44 per 1</w:t>
            </w:r>
            <w:r w:rsidR="00F96A11" w:rsidRPr="0024387F">
              <w:t>,</w:t>
            </w:r>
            <w:r w:rsidRPr="0024387F">
              <w:t>000 gallons</w:t>
            </w:r>
            <w:r w:rsidRPr="00BA58E4">
              <w:t xml:space="preserve"> </w:t>
            </w:r>
          </w:p>
        </w:tc>
      </w:tr>
      <w:tr w:rsidR="00D542F1" w:rsidRPr="00F96A11" w14:paraId="2358CF31" w14:textId="77777777" w:rsidTr="0024387F">
        <w:trPr>
          <w:jc w:val="center"/>
        </w:trPr>
        <w:tc>
          <w:tcPr>
            <w:tcW w:w="2088" w:type="dxa"/>
          </w:tcPr>
          <w:p w14:paraId="1AF6B151" w14:textId="77777777" w:rsidR="00D542F1" w:rsidRPr="00BA58E4" w:rsidRDefault="00D542F1" w:rsidP="00D542F1">
            <w:pPr>
              <w:widowControl/>
              <w:jc w:val="center"/>
            </w:pPr>
            <w:r w:rsidRPr="00BA58E4">
              <w:t>5/8"x3/4"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04FD2F98" w14:textId="132576A3" w:rsidR="00D542F1" w:rsidRPr="00BA58E4" w:rsidRDefault="00D542F1" w:rsidP="00D542F1">
            <w:pPr>
              <w:widowControl/>
              <w:jc w:val="center"/>
            </w:pPr>
            <w:r w:rsidRPr="00BA58E4">
              <w:rPr>
                <w:color w:val="000000"/>
              </w:rPr>
              <w:t xml:space="preserve">$68.52 </w:t>
            </w:r>
          </w:p>
        </w:tc>
        <w:tc>
          <w:tcPr>
            <w:tcW w:w="2520" w:type="dxa"/>
            <w:vMerge/>
          </w:tcPr>
          <w:p w14:paraId="0017926B" w14:textId="77777777" w:rsidR="00D542F1" w:rsidRPr="00BA58E4" w:rsidRDefault="00D542F1" w:rsidP="00D542F1">
            <w:pPr>
              <w:widowControl/>
              <w:jc w:val="center"/>
            </w:pPr>
          </w:p>
        </w:tc>
      </w:tr>
      <w:tr w:rsidR="00D542F1" w:rsidRPr="00F96A11" w14:paraId="776E99FF" w14:textId="77777777" w:rsidTr="0024387F">
        <w:trPr>
          <w:jc w:val="center"/>
        </w:trPr>
        <w:tc>
          <w:tcPr>
            <w:tcW w:w="2088" w:type="dxa"/>
          </w:tcPr>
          <w:p w14:paraId="211146BF" w14:textId="77777777" w:rsidR="00D542F1" w:rsidRPr="00BA58E4" w:rsidRDefault="00D542F1" w:rsidP="00D542F1">
            <w:pPr>
              <w:widowControl/>
              <w:jc w:val="center"/>
            </w:pPr>
            <w:r w:rsidRPr="00BA58E4">
              <w:t>3/4”</w:t>
            </w:r>
          </w:p>
        </w:tc>
        <w:tc>
          <w:tcPr>
            <w:tcW w:w="3510" w:type="dxa"/>
            <w:tcBorders>
              <w:top w:val="nil"/>
              <w:left w:val="single" w:sz="4" w:space="0" w:color="auto"/>
              <w:bottom w:val="single" w:sz="4" w:space="0" w:color="auto"/>
              <w:right w:val="single" w:sz="4" w:space="0" w:color="auto"/>
            </w:tcBorders>
            <w:shd w:val="clear" w:color="auto" w:fill="auto"/>
            <w:vAlign w:val="bottom"/>
          </w:tcPr>
          <w:p w14:paraId="2ED3DA7D" w14:textId="38F94F49" w:rsidR="00D542F1" w:rsidRPr="00BA58E4" w:rsidRDefault="00D542F1" w:rsidP="00D542F1">
            <w:pPr>
              <w:widowControl/>
              <w:jc w:val="center"/>
            </w:pPr>
            <w:r w:rsidRPr="00BA58E4">
              <w:rPr>
                <w:color w:val="000000"/>
              </w:rPr>
              <w:t xml:space="preserve">$102.78 </w:t>
            </w:r>
          </w:p>
        </w:tc>
        <w:tc>
          <w:tcPr>
            <w:tcW w:w="2520" w:type="dxa"/>
            <w:vMerge/>
          </w:tcPr>
          <w:p w14:paraId="1071C3BB" w14:textId="77777777" w:rsidR="00D542F1" w:rsidRPr="00BA58E4" w:rsidRDefault="00D542F1" w:rsidP="00D542F1">
            <w:pPr>
              <w:widowControl/>
              <w:jc w:val="center"/>
            </w:pPr>
          </w:p>
        </w:tc>
      </w:tr>
      <w:tr w:rsidR="00D542F1" w:rsidRPr="00F96A11" w14:paraId="644AF66E" w14:textId="77777777" w:rsidTr="0024387F">
        <w:trPr>
          <w:jc w:val="center"/>
        </w:trPr>
        <w:tc>
          <w:tcPr>
            <w:tcW w:w="2088" w:type="dxa"/>
          </w:tcPr>
          <w:p w14:paraId="6916CD43" w14:textId="77777777" w:rsidR="00D542F1" w:rsidRPr="00BA58E4" w:rsidRDefault="00D542F1" w:rsidP="00D542F1">
            <w:pPr>
              <w:widowControl/>
              <w:jc w:val="center"/>
            </w:pPr>
            <w:r w:rsidRPr="00BA58E4">
              <w:t>1”</w:t>
            </w:r>
          </w:p>
        </w:tc>
        <w:tc>
          <w:tcPr>
            <w:tcW w:w="3510" w:type="dxa"/>
            <w:tcBorders>
              <w:top w:val="nil"/>
              <w:left w:val="single" w:sz="4" w:space="0" w:color="auto"/>
              <w:bottom w:val="single" w:sz="4" w:space="0" w:color="auto"/>
              <w:right w:val="single" w:sz="4" w:space="0" w:color="auto"/>
            </w:tcBorders>
            <w:shd w:val="clear" w:color="auto" w:fill="auto"/>
            <w:vAlign w:val="bottom"/>
          </w:tcPr>
          <w:p w14:paraId="2ACD6679" w14:textId="38009642" w:rsidR="00D542F1" w:rsidRPr="00BA58E4" w:rsidRDefault="00D542F1" w:rsidP="00D542F1">
            <w:pPr>
              <w:widowControl/>
              <w:jc w:val="center"/>
            </w:pPr>
            <w:r w:rsidRPr="00BA58E4">
              <w:rPr>
                <w:color w:val="000000"/>
              </w:rPr>
              <w:t xml:space="preserve">$171.30 </w:t>
            </w:r>
          </w:p>
        </w:tc>
        <w:tc>
          <w:tcPr>
            <w:tcW w:w="2520" w:type="dxa"/>
            <w:vMerge/>
          </w:tcPr>
          <w:p w14:paraId="24E0EF59" w14:textId="77777777" w:rsidR="00D542F1" w:rsidRPr="00BA58E4" w:rsidRDefault="00D542F1" w:rsidP="00D542F1">
            <w:pPr>
              <w:widowControl/>
              <w:jc w:val="center"/>
            </w:pPr>
          </w:p>
        </w:tc>
      </w:tr>
      <w:tr w:rsidR="00D542F1" w:rsidRPr="00F96A11" w14:paraId="6489950A" w14:textId="77777777" w:rsidTr="0024387F">
        <w:trPr>
          <w:jc w:val="center"/>
        </w:trPr>
        <w:tc>
          <w:tcPr>
            <w:tcW w:w="2088" w:type="dxa"/>
          </w:tcPr>
          <w:p w14:paraId="2ADCD6A5" w14:textId="77777777" w:rsidR="00D542F1" w:rsidRPr="00BA58E4" w:rsidRDefault="00D542F1" w:rsidP="00D542F1">
            <w:pPr>
              <w:widowControl/>
              <w:jc w:val="center"/>
            </w:pPr>
            <w:r w:rsidRPr="00BA58E4">
              <w:t>1½”</w:t>
            </w:r>
          </w:p>
        </w:tc>
        <w:tc>
          <w:tcPr>
            <w:tcW w:w="3510" w:type="dxa"/>
            <w:tcBorders>
              <w:top w:val="nil"/>
              <w:left w:val="single" w:sz="4" w:space="0" w:color="auto"/>
              <w:bottom w:val="single" w:sz="4" w:space="0" w:color="auto"/>
              <w:right w:val="single" w:sz="4" w:space="0" w:color="auto"/>
            </w:tcBorders>
            <w:shd w:val="clear" w:color="auto" w:fill="auto"/>
            <w:vAlign w:val="bottom"/>
          </w:tcPr>
          <w:p w14:paraId="75233501" w14:textId="20C81418" w:rsidR="00D542F1" w:rsidRPr="00BA58E4" w:rsidRDefault="00D542F1" w:rsidP="00D542F1">
            <w:pPr>
              <w:widowControl/>
              <w:jc w:val="center"/>
            </w:pPr>
            <w:r w:rsidRPr="00BA58E4">
              <w:rPr>
                <w:color w:val="000000"/>
              </w:rPr>
              <w:t xml:space="preserve">$342.60 </w:t>
            </w:r>
          </w:p>
        </w:tc>
        <w:tc>
          <w:tcPr>
            <w:tcW w:w="2520" w:type="dxa"/>
            <w:vMerge/>
          </w:tcPr>
          <w:p w14:paraId="62B568FD" w14:textId="77777777" w:rsidR="00D542F1" w:rsidRPr="00BA58E4" w:rsidRDefault="00D542F1" w:rsidP="00D542F1">
            <w:pPr>
              <w:widowControl/>
              <w:jc w:val="center"/>
            </w:pPr>
          </w:p>
        </w:tc>
      </w:tr>
      <w:tr w:rsidR="00D542F1" w:rsidRPr="00F96A11" w14:paraId="19C1F835" w14:textId="77777777" w:rsidTr="0024387F">
        <w:trPr>
          <w:jc w:val="center"/>
        </w:trPr>
        <w:tc>
          <w:tcPr>
            <w:tcW w:w="2088" w:type="dxa"/>
          </w:tcPr>
          <w:p w14:paraId="0D278664" w14:textId="77777777" w:rsidR="00D542F1" w:rsidRPr="00BA58E4" w:rsidRDefault="00D542F1" w:rsidP="00D542F1">
            <w:pPr>
              <w:widowControl/>
              <w:jc w:val="center"/>
            </w:pPr>
            <w:r w:rsidRPr="00BA58E4">
              <w:t>2”</w:t>
            </w:r>
          </w:p>
        </w:tc>
        <w:tc>
          <w:tcPr>
            <w:tcW w:w="3510" w:type="dxa"/>
            <w:tcBorders>
              <w:top w:val="nil"/>
              <w:left w:val="single" w:sz="4" w:space="0" w:color="auto"/>
              <w:bottom w:val="single" w:sz="4" w:space="0" w:color="auto"/>
              <w:right w:val="single" w:sz="4" w:space="0" w:color="auto"/>
            </w:tcBorders>
            <w:shd w:val="clear" w:color="auto" w:fill="auto"/>
            <w:vAlign w:val="bottom"/>
          </w:tcPr>
          <w:p w14:paraId="405B5111" w14:textId="3FCC8A2A" w:rsidR="00D542F1" w:rsidRPr="00BA58E4" w:rsidRDefault="00D542F1" w:rsidP="00D542F1">
            <w:pPr>
              <w:widowControl/>
              <w:jc w:val="center"/>
            </w:pPr>
            <w:r w:rsidRPr="00BA58E4">
              <w:rPr>
                <w:color w:val="000000"/>
              </w:rPr>
              <w:t xml:space="preserve">$548.16 </w:t>
            </w:r>
          </w:p>
        </w:tc>
        <w:tc>
          <w:tcPr>
            <w:tcW w:w="2520" w:type="dxa"/>
            <w:vMerge/>
          </w:tcPr>
          <w:p w14:paraId="0A41CF7F" w14:textId="77777777" w:rsidR="00D542F1" w:rsidRPr="00BA58E4" w:rsidRDefault="00D542F1" w:rsidP="00D542F1">
            <w:pPr>
              <w:widowControl/>
              <w:jc w:val="center"/>
            </w:pPr>
          </w:p>
        </w:tc>
      </w:tr>
      <w:tr w:rsidR="00D542F1" w:rsidRPr="00F96A11" w14:paraId="5934F71B" w14:textId="77777777" w:rsidTr="0024387F">
        <w:trPr>
          <w:jc w:val="center"/>
        </w:trPr>
        <w:tc>
          <w:tcPr>
            <w:tcW w:w="2088" w:type="dxa"/>
          </w:tcPr>
          <w:p w14:paraId="415BBE27" w14:textId="77777777" w:rsidR="00D542F1" w:rsidRPr="00BA58E4" w:rsidRDefault="00D542F1" w:rsidP="00D542F1">
            <w:pPr>
              <w:widowControl/>
              <w:jc w:val="center"/>
            </w:pPr>
            <w:r w:rsidRPr="00BA58E4">
              <w:t>3”</w:t>
            </w:r>
          </w:p>
        </w:tc>
        <w:tc>
          <w:tcPr>
            <w:tcW w:w="3510" w:type="dxa"/>
            <w:tcBorders>
              <w:top w:val="nil"/>
              <w:left w:val="single" w:sz="4" w:space="0" w:color="auto"/>
              <w:bottom w:val="single" w:sz="4" w:space="0" w:color="auto"/>
              <w:right w:val="single" w:sz="4" w:space="0" w:color="auto"/>
            </w:tcBorders>
            <w:shd w:val="clear" w:color="auto" w:fill="auto"/>
            <w:vAlign w:val="bottom"/>
          </w:tcPr>
          <w:p w14:paraId="779AC125" w14:textId="5A5620B9" w:rsidR="00D542F1" w:rsidRPr="00BA58E4" w:rsidRDefault="00D542F1" w:rsidP="00D542F1">
            <w:pPr>
              <w:widowControl/>
              <w:jc w:val="center"/>
            </w:pPr>
            <w:r w:rsidRPr="00BA58E4">
              <w:rPr>
                <w:color w:val="000000"/>
              </w:rPr>
              <w:t xml:space="preserve">$1,027.80 </w:t>
            </w:r>
          </w:p>
        </w:tc>
        <w:tc>
          <w:tcPr>
            <w:tcW w:w="2520" w:type="dxa"/>
            <w:vMerge/>
          </w:tcPr>
          <w:p w14:paraId="06F0A6A0" w14:textId="77777777" w:rsidR="00D542F1" w:rsidRPr="00BA58E4" w:rsidRDefault="00D542F1" w:rsidP="00D542F1">
            <w:pPr>
              <w:widowControl/>
              <w:jc w:val="center"/>
            </w:pPr>
          </w:p>
        </w:tc>
      </w:tr>
      <w:tr w:rsidR="00D542F1" w:rsidRPr="00F96A11" w14:paraId="685E3348" w14:textId="77777777" w:rsidTr="0024387F">
        <w:trPr>
          <w:jc w:val="center"/>
        </w:trPr>
        <w:tc>
          <w:tcPr>
            <w:tcW w:w="2088" w:type="dxa"/>
          </w:tcPr>
          <w:p w14:paraId="5FF89C60" w14:textId="77777777" w:rsidR="00D542F1" w:rsidRPr="00BA58E4" w:rsidRDefault="00D542F1" w:rsidP="00D542F1">
            <w:pPr>
              <w:widowControl/>
              <w:jc w:val="center"/>
            </w:pPr>
            <w:r w:rsidRPr="00BA58E4">
              <w:t>4”</w:t>
            </w:r>
          </w:p>
        </w:tc>
        <w:tc>
          <w:tcPr>
            <w:tcW w:w="3510" w:type="dxa"/>
            <w:tcBorders>
              <w:top w:val="nil"/>
              <w:left w:val="single" w:sz="4" w:space="0" w:color="auto"/>
              <w:bottom w:val="single" w:sz="4" w:space="0" w:color="auto"/>
              <w:right w:val="single" w:sz="4" w:space="0" w:color="auto"/>
            </w:tcBorders>
            <w:shd w:val="clear" w:color="auto" w:fill="auto"/>
            <w:vAlign w:val="bottom"/>
          </w:tcPr>
          <w:p w14:paraId="5F93F959" w14:textId="64F3A177" w:rsidR="00D542F1" w:rsidRPr="00BA58E4" w:rsidRDefault="00D542F1" w:rsidP="00D542F1">
            <w:pPr>
              <w:widowControl/>
              <w:jc w:val="center"/>
            </w:pPr>
            <w:r w:rsidRPr="00BA58E4">
              <w:rPr>
                <w:color w:val="000000"/>
              </w:rPr>
              <w:t xml:space="preserve">$1,713.00 </w:t>
            </w:r>
          </w:p>
        </w:tc>
        <w:tc>
          <w:tcPr>
            <w:tcW w:w="2520" w:type="dxa"/>
            <w:vMerge/>
          </w:tcPr>
          <w:p w14:paraId="4AD1A971" w14:textId="77777777" w:rsidR="00D542F1" w:rsidRPr="00BA58E4" w:rsidRDefault="00D542F1" w:rsidP="00D542F1">
            <w:pPr>
              <w:widowControl/>
              <w:jc w:val="center"/>
            </w:pPr>
          </w:p>
        </w:tc>
      </w:tr>
      <w:tr w:rsidR="00D542F1" w:rsidRPr="00F96A11" w14:paraId="256B1FE8" w14:textId="77777777" w:rsidTr="0024387F">
        <w:trPr>
          <w:jc w:val="center"/>
        </w:trPr>
        <w:tc>
          <w:tcPr>
            <w:tcW w:w="2088" w:type="dxa"/>
          </w:tcPr>
          <w:p w14:paraId="00E24C31" w14:textId="77777777" w:rsidR="00D542F1" w:rsidRPr="00BA58E4" w:rsidRDefault="00D542F1" w:rsidP="00D542F1">
            <w:pPr>
              <w:widowControl/>
              <w:jc w:val="center"/>
            </w:pPr>
            <w:r w:rsidRPr="00BA58E4">
              <w:t>6”</w:t>
            </w:r>
          </w:p>
        </w:tc>
        <w:tc>
          <w:tcPr>
            <w:tcW w:w="3510" w:type="dxa"/>
            <w:tcBorders>
              <w:top w:val="nil"/>
              <w:left w:val="single" w:sz="4" w:space="0" w:color="auto"/>
              <w:bottom w:val="single" w:sz="4" w:space="0" w:color="auto"/>
              <w:right w:val="single" w:sz="4" w:space="0" w:color="auto"/>
            </w:tcBorders>
            <w:shd w:val="clear" w:color="auto" w:fill="auto"/>
            <w:vAlign w:val="bottom"/>
          </w:tcPr>
          <w:p w14:paraId="0491B105" w14:textId="45E7C298" w:rsidR="00D542F1" w:rsidRPr="00BA58E4" w:rsidRDefault="00D542F1" w:rsidP="00D542F1">
            <w:pPr>
              <w:widowControl/>
              <w:jc w:val="center"/>
            </w:pPr>
            <w:r w:rsidRPr="00BA58E4">
              <w:rPr>
                <w:color w:val="000000"/>
              </w:rPr>
              <w:t xml:space="preserve">$3,426.00 </w:t>
            </w:r>
          </w:p>
        </w:tc>
        <w:tc>
          <w:tcPr>
            <w:tcW w:w="2520" w:type="dxa"/>
            <w:vMerge/>
          </w:tcPr>
          <w:p w14:paraId="6440CFA7" w14:textId="77777777" w:rsidR="00D542F1" w:rsidRPr="00BA58E4" w:rsidRDefault="00D542F1" w:rsidP="00D542F1">
            <w:pPr>
              <w:widowControl/>
              <w:jc w:val="center"/>
            </w:pPr>
          </w:p>
        </w:tc>
      </w:tr>
      <w:tr w:rsidR="00D542F1" w:rsidRPr="00F96A11" w14:paraId="44719101" w14:textId="77777777" w:rsidTr="0024387F">
        <w:trPr>
          <w:jc w:val="center"/>
        </w:trPr>
        <w:tc>
          <w:tcPr>
            <w:tcW w:w="2088" w:type="dxa"/>
          </w:tcPr>
          <w:p w14:paraId="19B3C087" w14:textId="77777777" w:rsidR="00D542F1" w:rsidRPr="00BA58E4" w:rsidRDefault="00D542F1" w:rsidP="00D542F1">
            <w:pPr>
              <w:widowControl/>
              <w:jc w:val="center"/>
            </w:pPr>
            <w:r w:rsidRPr="00BA58E4">
              <w:t>8”</w:t>
            </w:r>
          </w:p>
        </w:tc>
        <w:tc>
          <w:tcPr>
            <w:tcW w:w="3510" w:type="dxa"/>
            <w:tcBorders>
              <w:top w:val="nil"/>
              <w:left w:val="single" w:sz="4" w:space="0" w:color="auto"/>
              <w:bottom w:val="single" w:sz="4" w:space="0" w:color="auto"/>
              <w:right w:val="single" w:sz="4" w:space="0" w:color="auto"/>
            </w:tcBorders>
            <w:shd w:val="clear" w:color="auto" w:fill="auto"/>
            <w:vAlign w:val="bottom"/>
          </w:tcPr>
          <w:p w14:paraId="1FEDCC31" w14:textId="7E56C641" w:rsidR="00D542F1" w:rsidRPr="00BA58E4" w:rsidRDefault="00D542F1" w:rsidP="00D542F1">
            <w:pPr>
              <w:widowControl/>
              <w:jc w:val="center"/>
            </w:pPr>
            <w:r w:rsidRPr="00BA58E4">
              <w:rPr>
                <w:color w:val="000000"/>
              </w:rPr>
              <w:t xml:space="preserve">$5,481.60 </w:t>
            </w:r>
          </w:p>
        </w:tc>
        <w:tc>
          <w:tcPr>
            <w:tcW w:w="2520" w:type="dxa"/>
            <w:vMerge/>
          </w:tcPr>
          <w:p w14:paraId="00BF42C8" w14:textId="77777777" w:rsidR="00D542F1" w:rsidRPr="00BA58E4" w:rsidRDefault="00D542F1" w:rsidP="00D542F1">
            <w:pPr>
              <w:widowControl/>
              <w:jc w:val="center"/>
            </w:pPr>
          </w:p>
        </w:tc>
      </w:tr>
      <w:tr w:rsidR="00D542F1" w:rsidRPr="00F96A11" w14:paraId="5B1CA9AB" w14:textId="77777777" w:rsidTr="0024387F">
        <w:trPr>
          <w:jc w:val="center"/>
        </w:trPr>
        <w:tc>
          <w:tcPr>
            <w:tcW w:w="2088" w:type="dxa"/>
          </w:tcPr>
          <w:p w14:paraId="53D49C7E" w14:textId="77777777" w:rsidR="00D542F1" w:rsidRPr="00BA58E4" w:rsidRDefault="00D542F1" w:rsidP="00D542F1">
            <w:pPr>
              <w:widowControl/>
              <w:jc w:val="center"/>
            </w:pPr>
            <w:r w:rsidRPr="00BA58E4">
              <w:t>10”</w:t>
            </w:r>
          </w:p>
        </w:tc>
        <w:tc>
          <w:tcPr>
            <w:tcW w:w="3510" w:type="dxa"/>
            <w:tcBorders>
              <w:top w:val="nil"/>
              <w:left w:val="single" w:sz="4" w:space="0" w:color="auto"/>
              <w:bottom w:val="single" w:sz="4" w:space="0" w:color="auto"/>
              <w:right w:val="single" w:sz="4" w:space="0" w:color="auto"/>
            </w:tcBorders>
            <w:shd w:val="clear" w:color="auto" w:fill="auto"/>
            <w:vAlign w:val="bottom"/>
          </w:tcPr>
          <w:p w14:paraId="1E847DDE" w14:textId="4BF22385" w:rsidR="00D542F1" w:rsidRPr="00BA58E4" w:rsidRDefault="00D542F1" w:rsidP="00D542F1">
            <w:pPr>
              <w:widowControl/>
              <w:jc w:val="center"/>
            </w:pPr>
            <w:r w:rsidRPr="00BA58E4">
              <w:rPr>
                <w:color w:val="000000"/>
              </w:rPr>
              <w:t xml:space="preserve">$7,879.80 </w:t>
            </w:r>
          </w:p>
        </w:tc>
        <w:tc>
          <w:tcPr>
            <w:tcW w:w="2520" w:type="dxa"/>
            <w:vMerge/>
          </w:tcPr>
          <w:p w14:paraId="5BDD7D4C" w14:textId="77777777" w:rsidR="00D542F1" w:rsidRPr="00BA58E4" w:rsidRDefault="00D542F1" w:rsidP="00D542F1">
            <w:pPr>
              <w:widowControl/>
              <w:jc w:val="center"/>
            </w:pPr>
          </w:p>
        </w:tc>
      </w:tr>
      <w:tr w:rsidR="00D542F1" w:rsidRPr="00F96A11" w14:paraId="7694A486" w14:textId="77777777" w:rsidTr="0024387F">
        <w:trPr>
          <w:jc w:val="center"/>
        </w:trPr>
        <w:tc>
          <w:tcPr>
            <w:tcW w:w="2088" w:type="dxa"/>
          </w:tcPr>
          <w:p w14:paraId="75A5F5E3" w14:textId="77777777" w:rsidR="00D542F1" w:rsidRPr="00BA58E4" w:rsidRDefault="00D542F1" w:rsidP="00D542F1">
            <w:pPr>
              <w:widowControl/>
              <w:jc w:val="center"/>
            </w:pPr>
            <w:r w:rsidRPr="00BA58E4">
              <w:t>12”</w:t>
            </w:r>
          </w:p>
        </w:tc>
        <w:tc>
          <w:tcPr>
            <w:tcW w:w="3510" w:type="dxa"/>
            <w:tcBorders>
              <w:top w:val="nil"/>
              <w:left w:val="single" w:sz="4" w:space="0" w:color="auto"/>
              <w:bottom w:val="single" w:sz="4" w:space="0" w:color="auto"/>
              <w:right w:val="single" w:sz="4" w:space="0" w:color="auto"/>
            </w:tcBorders>
            <w:shd w:val="clear" w:color="auto" w:fill="auto"/>
            <w:vAlign w:val="bottom"/>
          </w:tcPr>
          <w:p w14:paraId="7AD6ED76" w14:textId="583DB512" w:rsidR="00D542F1" w:rsidRPr="00BA58E4" w:rsidRDefault="00D542F1" w:rsidP="00D542F1">
            <w:pPr>
              <w:widowControl/>
              <w:jc w:val="center"/>
            </w:pPr>
            <w:r w:rsidRPr="00BA58E4">
              <w:rPr>
                <w:color w:val="000000"/>
              </w:rPr>
              <w:t xml:space="preserve">$14,731.80 </w:t>
            </w:r>
          </w:p>
        </w:tc>
        <w:tc>
          <w:tcPr>
            <w:tcW w:w="2520" w:type="dxa"/>
            <w:vMerge/>
          </w:tcPr>
          <w:p w14:paraId="2260CC91" w14:textId="77777777" w:rsidR="00D542F1" w:rsidRPr="00BA58E4" w:rsidRDefault="00D542F1" w:rsidP="00D542F1">
            <w:pPr>
              <w:widowControl/>
              <w:jc w:val="center"/>
            </w:pPr>
          </w:p>
        </w:tc>
      </w:tr>
    </w:tbl>
    <w:p w14:paraId="3F789E51" w14:textId="77777777" w:rsidR="008325DC" w:rsidRPr="00BA58E4" w:rsidRDefault="008325DC" w:rsidP="008325DC">
      <w:pPr>
        <w:jc w:val="both"/>
      </w:pPr>
    </w:p>
    <w:p w14:paraId="06CCB165" w14:textId="0F3CF349" w:rsidR="00E21749" w:rsidRDefault="00E21749" w:rsidP="00E21749">
      <w:pPr>
        <w:jc w:val="both"/>
        <w:rPr>
          <w:b/>
          <w:bCs/>
          <w:sz w:val="22"/>
          <w:szCs w:val="22"/>
          <w:u w:val="single"/>
        </w:rPr>
      </w:pPr>
      <w:r w:rsidRPr="00260566">
        <w:rPr>
          <w:b/>
          <w:bCs/>
          <w:sz w:val="22"/>
          <w:szCs w:val="22"/>
          <w:u w:val="single"/>
        </w:rPr>
        <w:t xml:space="preserve">Monarch (Beacon </w:t>
      </w:r>
      <w:proofErr w:type="spellStart"/>
      <w:r w:rsidRPr="00260566">
        <w:rPr>
          <w:b/>
          <w:bCs/>
          <w:sz w:val="22"/>
          <w:szCs w:val="22"/>
          <w:u w:val="single"/>
        </w:rPr>
        <w:t>Bav</w:t>
      </w:r>
      <w:proofErr w:type="spellEnd"/>
      <w:r w:rsidRPr="00260566">
        <w:rPr>
          <w:b/>
          <w:bCs/>
          <w:sz w:val="22"/>
          <w:szCs w:val="22"/>
          <w:u w:val="single"/>
        </w:rPr>
        <w:t xml:space="preserve"> Marina Wastewater Treatment Facility)</w:t>
      </w:r>
    </w:p>
    <w:p w14:paraId="304E0047" w14:textId="0B3516B5" w:rsidR="00E21749" w:rsidRDefault="00E21749" w:rsidP="00E21749">
      <w:pPr>
        <w:jc w:val="both"/>
        <w:rPr>
          <w:b/>
          <w:bCs/>
          <w:sz w:val="22"/>
          <w:szCs w:val="22"/>
          <w:u w:val="single"/>
        </w:rPr>
      </w:pPr>
    </w:p>
    <w:p w14:paraId="0EB4C638" w14:textId="77777777" w:rsidR="00E21749" w:rsidRPr="00260566" w:rsidRDefault="00E21749" w:rsidP="00E21749">
      <w:pPr>
        <w:jc w:val="both"/>
        <w:rPr>
          <w:b/>
          <w:bCs/>
          <w:sz w:val="22"/>
          <w:szCs w:val="22"/>
          <w:u w:val="single"/>
        </w:rPr>
      </w:pPr>
    </w:p>
    <w:tbl>
      <w:tblPr>
        <w:tblStyle w:val="TableGrid"/>
        <w:tblW w:w="0" w:type="auto"/>
        <w:tblLook w:val="04A0" w:firstRow="1" w:lastRow="0" w:firstColumn="1" w:lastColumn="0" w:noHBand="0" w:noVBand="1"/>
      </w:tblPr>
      <w:tblGrid>
        <w:gridCol w:w="4585"/>
        <w:gridCol w:w="3330"/>
        <w:gridCol w:w="2083"/>
      </w:tblGrid>
      <w:tr w:rsidR="00E21749" w14:paraId="1A202ED9" w14:textId="77777777" w:rsidTr="00B07AAA">
        <w:tc>
          <w:tcPr>
            <w:tcW w:w="4585" w:type="dxa"/>
          </w:tcPr>
          <w:p w14:paraId="34D34249" w14:textId="77777777" w:rsidR="00260566" w:rsidRDefault="00260566" w:rsidP="00260566">
            <w:pPr>
              <w:jc w:val="center"/>
              <w:rPr>
                <w:b/>
                <w:bCs/>
                <w:sz w:val="22"/>
                <w:szCs w:val="22"/>
              </w:rPr>
            </w:pPr>
          </w:p>
          <w:p w14:paraId="6876D81C" w14:textId="3C62C959" w:rsidR="00E21749" w:rsidRPr="00B07AAA" w:rsidRDefault="00E21749" w:rsidP="00B07AAA">
            <w:pPr>
              <w:jc w:val="center"/>
              <w:rPr>
                <w:b/>
                <w:bCs/>
                <w:sz w:val="22"/>
                <w:szCs w:val="22"/>
              </w:rPr>
            </w:pPr>
            <w:r w:rsidRPr="00B07AAA">
              <w:rPr>
                <w:b/>
                <w:bCs/>
                <w:sz w:val="22"/>
                <w:szCs w:val="22"/>
              </w:rPr>
              <w:t>METER SIZE</w:t>
            </w:r>
          </w:p>
        </w:tc>
        <w:tc>
          <w:tcPr>
            <w:tcW w:w="3330" w:type="dxa"/>
          </w:tcPr>
          <w:p w14:paraId="324D8FED" w14:textId="190BA57A" w:rsidR="00E21749" w:rsidRPr="00B07AAA" w:rsidRDefault="00E21749" w:rsidP="00B07AAA">
            <w:pPr>
              <w:jc w:val="center"/>
              <w:rPr>
                <w:b/>
                <w:bCs/>
                <w:sz w:val="22"/>
                <w:szCs w:val="22"/>
              </w:rPr>
            </w:pPr>
            <w:r w:rsidRPr="00B07AAA">
              <w:rPr>
                <w:b/>
                <w:bCs/>
                <w:sz w:val="22"/>
                <w:szCs w:val="22"/>
              </w:rPr>
              <w:t>MONTHLY MINIMUM RATE (Residential meters include</w:t>
            </w:r>
            <w:r w:rsidR="00260566">
              <w:rPr>
                <w:b/>
                <w:bCs/>
                <w:sz w:val="22"/>
                <w:szCs w:val="22"/>
              </w:rPr>
              <w:t xml:space="preserve"> </w:t>
            </w:r>
            <w:r w:rsidRPr="00B07AAA">
              <w:rPr>
                <w:b/>
                <w:bCs/>
                <w:sz w:val="22"/>
                <w:szCs w:val="22"/>
              </w:rPr>
              <w:t>1.000 gallons)</w:t>
            </w:r>
          </w:p>
        </w:tc>
        <w:tc>
          <w:tcPr>
            <w:tcW w:w="2083" w:type="dxa"/>
          </w:tcPr>
          <w:p w14:paraId="64974432" w14:textId="2760F245" w:rsidR="00E21749" w:rsidRPr="00B07AAA" w:rsidRDefault="008E6169" w:rsidP="00B07AAA">
            <w:pPr>
              <w:jc w:val="center"/>
              <w:rPr>
                <w:b/>
                <w:bCs/>
                <w:sz w:val="22"/>
                <w:szCs w:val="22"/>
              </w:rPr>
            </w:pPr>
            <w:r w:rsidRPr="00B07AAA">
              <w:rPr>
                <w:b/>
                <w:bCs/>
                <w:sz w:val="22"/>
                <w:szCs w:val="22"/>
              </w:rPr>
              <w:t>GALLONAGE CHARGE</w:t>
            </w:r>
          </w:p>
        </w:tc>
      </w:tr>
      <w:tr w:rsidR="00E21749" w:rsidRPr="00B07AAA" w14:paraId="7C19B518" w14:textId="77777777" w:rsidTr="00B07AAA">
        <w:tc>
          <w:tcPr>
            <w:tcW w:w="4585" w:type="dxa"/>
          </w:tcPr>
          <w:p w14:paraId="5FB1F7E6" w14:textId="4D3B0DF1" w:rsidR="00E21749" w:rsidRPr="00B07AAA" w:rsidRDefault="008E6169" w:rsidP="00B07AAA">
            <w:pPr>
              <w:jc w:val="center"/>
            </w:pPr>
            <w:r w:rsidRPr="00B07AAA">
              <w:t>Residential 5/8" Meters with water Service</w:t>
            </w:r>
          </w:p>
        </w:tc>
        <w:tc>
          <w:tcPr>
            <w:tcW w:w="3330" w:type="dxa"/>
          </w:tcPr>
          <w:p w14:paraId="49800DD1" w14:textId="6D92BE53" w:rsidR="00E21749" w:rsidRPr="00B07AAA" w:rsidRDefault="009E6A63" w:rsidP="00B07AAA">
            <w:pPr>
              <w:jc w:val="center"/>
            </w:pPr>
            <w:r w:rsidRPr="00B07AAA">
              <w:t>$36.50</w:t>
            </w:r>
          </w:p>
        </w:tc>
        <w:tc>
          <w:tcPr>
            <w:tcW w:w="2083" w:type="dxa"/>
          </w:tcPr>
          <w:p w14:paraId="509EEDE8" w14:textId="319C65F2" w:rsidR="00E21749" w:rsidRPr="00B07AAA" w:rsidRDefault="009E6A63" w:rsidP="00B07AAA">
            <w:pPr>
              <w:jc w:val="center"/>
            </w:pPr>
            <w:r w:rsidRPr="00B07AAA">
              <w:t>$3.30 per 1,000 gallons</w:t>
            </w:r>
          </w:p>
        </w:tc>
      </w:tr>
      <w:tr w:rsidR="009E6A63" w:rsidRPr="00B07AAA" w14:paraId="60B00666" w14:textId="77777777" w:rsidTr="00B07AAA">
        <w:tc>
          <w:tcPr>
            <w:tcW w:w="4585" w:type="dxa"/>
          </w:tcPr>
          <w:p w14:paraId="0145556E" w14:textId="4E94F92B" w:rsidR="009E6A63" w:rsidRPr="00B07AAA" w:rsidRDefault="009E6A63" w:rsidP="00B07AAA">
            <w:pPr>
              <w:jc w:val="center"/>
            </w:pPr>
            <w:r w:rsidRPr="00B07AAA">
              <w:t>Wastewater Service Only</w:t>
            </w:r>
          </w:p>
        </w:tc>
        <w:tc>
          <w:tcPr>
            <w:tcW w:w="3330" w:type="dxa"/>
          </w:tcPr>
          <w:p w14:paraId="5BEB0C3D" w14:textId="57FFCF0D" w:rsidR="009E6A63" w:rsidRPr="00B07AAA" w:rsidRDefault="009E6A63" w:rsidP="00B07AAA">
            <w:pPr>
              <w:jc w:val="center"/>
            </w:pPr>
            <w:r w:rsidRPr="00B07AAA">
              <w:t>$54.45</w:t>
            </w:r>
          </w:p>
        </w:tc>
        <w:tc>
          <w:tcPr>
            <w:tcW w:w="2083" w:type="dxa"/>
            <w:vMerge w:val="restart"/>
          </w:tcPr>
          <w:p w14:paraId="6341719A" w14:textId="77777777" w:rsidR="009E6A63" w:rsidRPr="00B07AAA" w:rsidRDefault="009E6A63" w:rsidP="00B07AAA">
            <w:pPr>
              <w:jc w:val="center"/>
            </w:pPr>
          </w:p>
        </w:tc>
      </w:tr>
      <w:tr w:rsidR="009E6A63" w:rsidRPr="00B07AAA" w14:paraId="76E95210" w14:textId="77777777" w:rsidTr="00B07AAA">
        <w:tc>
          <w:tcPr>
            <w:tcW w:w="4585" w:type="dxa"/>
          </w:tcPr>
          <w:p w14:paraId="5BF24EA5" w14:textId="0BB71345" w:rsidR="009E6A63" w:rsidRPr="00B07AAA" w:rsidRDefault="009E6A63" w:rsidP="00B07AAA">
            <w:pPr>
              <w:jc w:val="center"/>
            </w:pPr>
            <w:r w:rsidRPr="00B07AAA">
              <w:t>Beacon Bay Marina</w:t>
            </w:r>
          </w:p>
        </w:tc>
        <w:tc>
          <w:tcPr>
            <w:tcW w:w="3330" w:type="dxa"/>
          </w:tcPr>
          <w:p w14:paraId="79BFF6BD" w14:textId="096B06FA" w:rsidR="009E6A63" w:rsidRPr="00B07AAA" w:rsidRDefault="009E6A63" w:rsidP="00B07AAA">
            <w:pPr>
              <w:jc w:val="center"/>
            </w:pPr>
            <w:r w:rsidRPr="00B07AAA">
              <w:t>$146.00</w:t>
            </w:r>
          </w:p>
        </w:tc>
        <w:tc>
          <w:tcPr>
            <w:tcW w:w="2083" w:type="dxa"/>
            <w:vMerge/>
          </w:tcPr>
          <w:p w14:paraId="5469B8F4" w14:textId="77777777" w:rsidR="009E6A63" w:rsidRPr="00B07AAA" w:rsidRDefault="009E6A63" w:rsidP="00B07AAA">
            <w:pPr>
              <w:jc w:val="center"/>
            </w:pPr>
          </w:p>
        </w:tc>
      </w:tr>
      <w:tr w:rsidR="009E6A63" w:rsidRPr="00B07AAA" w14:paraId="62A1C285" w14:textId="77777777" w:rsidTr="00B07AAA">
        <w:tc>
          <w:tcPr>
            <w:tcW w:w="4585" w:type="dxa"/>
          </w:tcPr>
          <w:p w14:paraId="6FFE1F74" w14:textId="07930AE5" w:rsidR="009E6A63" w:rsidRPr="00B07AAA" w:rsidRDefault="009E6A63" w:rsidP="00B07AAA">
            <w:pPr>
              <w:jc w:val="center"/>
            </w:pPr>
            <w:r w:rsidRPr="00B07AAA">
              <w:t>West Livingston RV Par</w:t>
            </w:r>
            <w:r w:rsidR="00260566">
              <w:t>k</w:t>
            </w:r>
          </w:p>
        </w:tc>
        <w:tc>
          <w:tcPr>
            <w:tcW w:w="3330" w:type="dxa"/>
          </w:tcPr>
          <w:p w14:paraId="030997DC" w14:textId="4F7F1EBD" w:rsidR="009E6A63" w:rsidRPr="00B07AAA" w:rsidRDefault="009E6A63" w:rsidP="00B07AAA">
            <w:pPr>
              <w:jc w:val="center"/>
            </w:pPr>
            <w:r w:rsidRPr="00B07AAA">
              <w:t>$18.50 per space, restroom</w:t>
            </w:r>
          </w:p>
        </w:tc>
        <w:tc>
          <w:tcPr>
            <w:tcW w:w="2083" w:type="dxa"/>
            <w:vMerge/>
          </w:tcPr>
          <w:p w14:paraId="221389FF" w14:textId="77777777" w:rsidR="009E6A63" w:rsidRPr="00B07AAA" w:rsidRDefault="009E6A63" w:rsidP="00B07AAA">
            <w:pPr>
              <w:jc w:val="center"/>
            </w:pPr>
          </w:p>
        </w:tc>
      </w:tr>
      <w:tr w:rsidR="009E6A63" w:rsidRPr="00B07AAA" w14:paraId="0729E324" w14:textId="77777777" w:rsidTr="00B07AAA">
        <w:tc>
          <w:tcPr>
            <w:tcW w:w="4585" w:type="dxa"/>
          </w:tcPr>
          <w:p w14:paraId="72B052B6" w14:textId="5ACB254E" w:rsidR="009E6A63" w:rsidRPr="00B07AAA" w:rsidRDefault="009E6A63" w:rsidP="00B07AAA">
            <w:pPr>
              <w:jc w:val="center"/>
            </w:pPr>
            <w:r w:rsidRPr="00B07AAA">
              <w:t>Gas Station</w:t>
            </w:r>
          </w:p>
        </w:tc>
        <w:tc>
          <w:tcPr>
            <w:tcW w:w="3330" w:type="dxa"/>
          </w:tcPr>
          <w:p w14:paraId="71620D9F" w14:textId="3E6309B6" w:rsidR="009E6A63" w:rsidRPr="00B07AAA" w:rsidRDefault="009E6A63" w:rsidP="00B07AAA">
            <w:pPr>
              <w:jc w:val="center"/>
            </w:pPr>
            <w:r w:rsidRPr="00B07AAA">
              <w:t>$212.00</w:t>
            </w:r>
          </w:p>
        </w:tc>
        <w:tc>
          <w:tcPr>
            <w:tcW w:w="2083" w:type="dxa"/>
            <w:vMerge/>
          </w:tcPr>
          <w:p w14:paraId="59B17031" w14:textId="77777777" w:rsidR="009E6A63" w:rsidRPr="00B07AAA" w:rsidRDefault="009E6A63" w:rsidP="00B07AAA">
            <w:pPr>
              <w:jc w:val="center"/>
            </w:pPr>
          </w:p>
        </w:tc>
      </w:tr>
    </w:tbl>
    <w:p w14:paraId="52A6724D" w14:textId="77777777" w:rsidR="00843441" w:rsidRPr="00B07AAA" w:rsidRDefault="00843441" w:rsidP="00B07AAA">
      <w:pPr>
        <w:jc w:val="center"/>
      </w:pPr>
    </w:p>
    <w:p w14:paraId="719BEC5E" w14:textId="008147C2" w:rsidR="00514BD8" w:rsidRPr="001D3E35" w:rsidRDefault="00796EB1" w:rsidP="00390DF9">
      <w:pPr>
        <w:jc w:val="both"/>
        <w:rPr>
          <w:sz w:val="22"/>
          <w:szCs w:val="22"/>
        </w:rPr>
      </w:pPr>
      <w:r w:rsidRPr="001D3E35">
        <w:rPr>
          <w:sz w:val="22"/>
          <w:szCs w:val="22"/>
        </w:rPr>
        <w:t xml:space="preserve">Residential </w:t>
      </w:r>
      <w:r w:rsidR="00C7269F">
        <w:rPr>
          <w:sz w:val="22"/>
          <w:szCs w:val="22"/>
        </w:rPr>
        <w:t>wastewater</w:t>
      </w:r>
      <w:r w:rsidRPr="001D3E35">
        <w:rPr>
          <w:sz w:val="22"/>
          <w:szCs w:val="22"/>
        </w:rPr>
        <w:t xml:space="preserve"> service will be billed </w:t>
      </w:r>
      <w:proofErr w:type="gramStart"/>
      <w:r w:rsidRPr="001D3E35">
        <w:rPr>
          <w:sz w:val="22"/>
          <w:szCs w:val="22"/>
        </w:rPr>
        <w:t>year round</w:t>
      </w:r>
      <w:proofErr w:type="gramEnd"/>
      <w:r w:rsidRPr="001D3E35">
        <w:rPr>
          <w:sz w:val="22"/>
          <w:szCs w:val="22"/>
        </w:rPr>
        <w:t xml:space="preserve"> using that service connection</w:t>
      </w:r>
      <w:r w:rsidR="00BC6C15" w:rsidRPr="001D3E35">
        <w:rPr>
          <w:sz w:val="22"/>
          <w:szCs w:val="22"/>
        </w:rPr>
        <w:t>’</w:t>
      </w:r>
      <w:r w:rsidRPr="001D3E35">
        <w:rPr>
          <w:sz w:val="22"/>
          <w:szCs w:val="22"/>
        </w:rPr>
        <w:t xml:space="preserve">s average winter water consumption during December, January and February. Single family residential service connections without a </w:t>
      </w:r>
      <w:r w:rsidRPr="001D3E35">
        <w:rPr>
          <w:sz w:val="22"/>
          <w:szCs w:val="22"/>
        </w:rPr>
        <w:lastRenderedPageBreak/>
        <w:t xml:space="preserve">historic average will have an imputed average of </w:t>
      </w:r>
      <w:r w:rsidR="00812CB5">
        <w:rPr>
          <w:sz w:val="22"/>
          <w:szCs w:val="22"/>
        </w:rPr>
        <w:t xml:space="preserve">4,000 </w:t>
      </w:r>
      <w:r w:rsidRPr="001D3E35">
        <w:rPr>
          <w:sz w:val="22"/>
          <w:szCs w:val="22"/>
        </w:rPr>
        <w:t xml:space="preserve">gallons until they have established an average. Multi-family residential service connections without a historic winter average will have an imputed average of </w:t>
      </w:r>
      <w:r w:rsidR="00812CB5">
        <w:rPr>
          <w:sz w:val="22"/>
          <w:szCs w:val="22"/>
        </w:rPr>
        <w:t>4,000</w:t>
      </w:r>
      <w:r w:rsidR="00F96A11">
        <w:rPr>
          <w:sz w:val="22"/>
          <w:szCs w:val="22"/>
        </w:rPr>
        <w:t xml:space="preserve"> </w:t>
      </w:r>
      <w:r w:rsidRPr="001D3E35">
        <w:rPr>
          <w:sz w:val="22"/>
          <w:szCs w:val="22"/>
        </w:rPr>
        <w:t>gallons per residential unit until they have established an average.</w:t>
      </w:r>
    </w:p>
    <w:p w14:paraId="05C7CF95" w14:textId="77777777" w:rsidR="00514BD8" w:rsidRPr="007E243B" w:rsidRDefault="00514BD8" w:rsidP="00514BD8">
      <w:pPr>
        <w:rPr>
          <w:sz w:val="16"/>
          <w:szCs w:val="16"/>
        </w:rPr>
      </w:pPr>
    </w:p>
    <w:p w14:paraId="5D733D4D" w14:textId="77777777" w:rsidR="00514BD8" w:rsidRPr="001D3E35" w:rsidRDefault="00796EB1" w:rsidP="00390DF9">
      <w:pPr>
        <w:jc w:val="both"/>
        <w:rPr>
          <w:sz w:val="22"/>
          <w:szCs w:val="22"/>
        </w:rPr>
      </w:pPr>
      <w:r w:rsidRPr="001D3E35">
        <w:rPr>
          <w:sz w:val="22"/>
          <w:szCs w:val="22"/>
        </w:rPr>
        <w:t>Non-residential service connections will be billed on actual monthly water consumption without the use of winter averaging.</w:t>
      </w:r>
    </w:p>
    <w:p w14:paraId="29039954" w14:textId="75512486" w:rsidR="00CB651B" w:rsidRDefault="00CB651B">
      <w:pPr>
        <w:widowControl/>
        <w:autoSpaceDE/>
        <w:autoSpaceDN/>
        <w:adjustRightInd/>
      </w:pPr>
      <w:r>
        <w:br w:type="page"/>
      </w:r>
    </w:p>
    <w:p w14:paraId="44F30D3C" w14:textId="77777777" w:rsidR="00496313" w:rsidRPr="001D3E35" w:rsidRDefault="00496313" w:rsidP="00514BD8"/>
    <w:p w14:paraId="0A1DE3A4" w14:textId="77777777" w:rsidR="009076BE" w:rsidRPr="009076BE" w:rsidRDefault="009076BE" w:rsidP="009076BE">
      <w:pPr>
        <w:widowControl/>
      </w:pPr>
      <w:r w:rsidRPr="009076BE">
        <w:t>FORM OF PAYMENT: The utility will accept the following forms of payment:</w:t>
      </w:r>
    </w:p>
    <w:p w14:paraId="37B2BFEE" w14:textId="77777777" w:rsidR="009076BE" w:rsidRPr="007E243B" w:rsidRDefault="009076BE" w:rsidP="009076BE">
      <w:pPr>
        <w:widowControl/>
        <w:rPr>
          <w:sz w:val="16"/>
          <w:szCs w:val="16"/>
        </w:rPr>
      </w:pPr>
    </w:p>
    <w:p w14:paraId="5F79CD86" w14:textId="77777777" w:rsidR="009076BE" w:rsidRPr="009076BE" w:rsidRDefault="009076BE" w:rsidP="009076BE">
      <w:pPr>
        <w:widowControl/>
        <w:tabs>
          <w:tab w:val="left" w:pos="1260"/>
          <w:tab w:val="left" w:pos="2880"/>
          <w:tab w:val="left" w:pos="5040"/>
          <w:tab w:val="left" w:pos="6840"/>
          <w:tab w:val="right" w:pos="9360"/>
        </w:tabs>
        <w:jc w:val="both"/>
      </w:pPr>
      <w:r w:rsidRPr="009076BE">
        <w:t xml:space="preserve">Cash </w:t>
      </w:r>
      <w:r w:rsidRPr="009076BE">
        <w:rPr>
          <w:u w:val="single"/>
        </w:rPr>
        <w:t>X</w:t>
      </w:r>
      <w:r w:rsidRPr="009076BE">
        <w:t xml:space="preserve">, Check </w:t>
      </w:r>
      <w:r w:rsidRPr="009076BE">
        <w:rPr>
          <w:u w:val="single"/>
        </w:rPr>
        <w:t>X</w:t>
      </w:r>
      <w:r w:rsidRPr="009076BE">
        <w:t xml:space="preserve">, Money Order </w:t>
      </w:r>
      <w:r w:rsidRPr="009076BE">
        <w:rPr>
          <w:u w:val="single"/>
        </w:rPr>
        <w:t>X</w:t>
      </w:r>
      <w:r w:rsidRPr="009076BE">
        <w:t xml:space="preserve">, MasterCard </w:t>
      </w:r>
      <w:r w:rsidRPr="009076BE">
        <w:rPr>
          <w:u w:val="single"/>
        </w:rPr>
        <w:t>X</w:t>
      </w:r>
      <w:r w:rsidRPr="009076BE">
        <w:t xml:space="preserve">, Visa </w:t>
      </w:r>
      <w:r w:rsidRPr="009076BE">
        <w:rPr>
          <w:u w:val="single"/>
        </w:rPr>
        <w:t>X</w:t>
      </w:r>
      <w:r w:rsidRPr="009076BE">
        <w:t xml:space="preserve">, Electronic Fund Transfer </w:t>
      </w:r>
      <w:r w:rsidRPr="009076BE">
        <w:rPr>
          <w:u w:val="single"/>
        </w:rPr>
        <w:t>X</w:t>
      </w:r>
    </w:p>
    <w:p w14:paraId="5ECE7322" w14:textId="77777777" w:rsidR="009076BE" w:rsidRPr="009076BE" w:rsidRDefault="009076BE" w:rsidP="009076BE">
      <w:pPr>
        <w:widowControl/>
        <w:ind w:left="720"/>
        <w:jc w:val="both"/>
        <w:rPr>
          <w:sz w:val="18"/>
          <w:szCs w:val="18"/>
        </w:rPr>
      </w:pPr>
      <w:r w:rsidRPr="009076BE">
        <w:rPr>
          <w:sz w:val="18"/>
          <w:szCs w:val="18"/>
        </w:rPr>
        <w:t>THE UTILITY MAY REQUIRE EXACT CHANGE FOR PAYMENTS AND MAY REFUSE TO ACCEPT PAYMENTS MADE USING MORE THAN $1.00 IN SMALL COINS.  A WRITTEN RECEIPT WILL BE GIVEN FOR CASH PAYMENTS. AT THE CUSTOMER’S OPTION, ANY BILLING TRANSACTION OR COMMUNICATION MAY BE PERFORMED ON THE INTERNET. THIS INCLUDES THE UTILITY SENDING PAPERLESS BILLS BY EMAIL.</w:t>
      </w:r>
    </w:p>
    <w:p w14:paraId="3123B6F2" w14:textId="77777777" w:rsidR="009076BE" w:rsidRPr="009076BE" w:rsidRDefault="009076BE" w:rsidP="009076BE">
      <w:pPr>
        <w:widowControl/>
        <w:ind w:left="720"/>
        <w:rPr>
          <w:sz w:val="16"/>
          <w:szCs w:val="16"/>
        </w:rPr>
      </w:pPr>
    </w:p>
    <w:p w14:paraId="422E225A" w14:textId="77777777" w:rsidR="009076BE" w:rsidRPr="009076BE" w:rsidRDefault="009076BE" w:rsidP="00E07E0C">
      <w:pPr>
        <w:widowControl/>
        <w:tabs>
          <w:tab w:val="right" w:leader="dot" w:pos="9990"/>
        </w:tabs>
      </w:pPr>
      <w:r w:rsidRPr="009076BE">
        <w:t>REGULATORY ASSESSMENT</w:t>
      </w:r>
      <w:r w:rsidRPr="009076BE">
        <w:tab/>
      </w:r>
      <w:r w:rsidRPr="009076BE">
        <w:rPr>
          <w:u w:val="single"/>
        </w:rPr>
        <w:t>1.0%</w:t>
      </w:r>
    </w:p>
    <w:p w14:paraId="7EE8B8A0" w14:textId="77777777" w:rsidR="009076BE" w:rsidRPr="003E1F13" w:rsidRDefault="009076BE" w:rsidP="003E1F13">
      <w:pPr>
        <w:ind w:left="720"/>
        <w:jc w:val="both"/>
        <w:rPr>
          <w:sz w:val="18"/>
          <w:szCs w:val="18"/>
        </w:rPr>
      </w:pPr>
      <w:r w:rsidRPr="003E1F13">
        <w:rPr>
          <w:sz w:val="18"/>
          <w:szCs w:val="18"/>
        </w:rPr>
        <w:t>PUC RULES REQUIRE THE UTILITY TO COLLECT A FEE OF ONE PERCENT OF THE RETAIL MONTHLY BILL AND TO REMIT THE FEE TO THE TCEQ.</w:t>
      </w:r>
    </w:p>
    <w:p w14:paraId="40FFBB79" w14:textId="77777777" w:rsidR="001D3E35" w:rsidRPr="007E243B" w:rsidRDefault="001D3E35" w:rsidP="00AD6691">
      <w:pPr>
        <w:widowControl/>
        <w:tabs>
          <w:tab w:val="right" w:pos="9360"/>
        </w:tabs>
        <w:rPr>
          <w:sz w:val="16"/>
          <w:szCs w:val="16"/>
        </w:rPr>
      </w:pPr>
    </w:p>
    <w:p w14:paraId="6BC64BEA" w14:textId="48CE0676" w:rsidR="001D3E35" w:rsidRDefault="001D3E35">
      <w:pPr>
        <w:widowControl/>
        <w:autoSpaceDE/>
        <w:autoSpaceDN/>
        <w:adjustRightInd/>
        <w:rPr>
          <w:u w:val="single"/>
        </w:rPr>
      </w:pPr>
    </w:p>
    <w:p w14:paraId="4A9D2556" w14:textId="77777777" w:rsidR="006F3155" w:rsidRPr="0039536B" w:rsidRDefault="006F3155" w:rsidP="006F3155">
      <w:pPr>
        <w:rPr>
          <w:u w:val="single"/>
        </w:rPr>
      </w:pPr>
      <w:r w:rsidRPr="0039536B">
        <w:rPr>
          <w:u w:val="single"/>
        </w:rPr>
        <w:t>Section 1.02 – Miscellaneous Fees</w:t>
      </w:r>
    </w:p>
    <w:p w14:paraId="09AE3414" w14:textId="3927ABE1" w:rsidR="00514BD8" w:rsidRDefault="00514BD8" w:rsidP="00514BD8"/>
    <w:p w14:paraId="7B10A2F4" w14:textId="3D37D040" w:rsidR="00A8746A" w:rsidRDefault="00A8746A" w:rsidP="0039536B">
      <w:pPr>
        <w:tabs>
          <w:tab w:val="right" w:leader="dot" w:pos="9900"/>
        </w:tabs>
        <w:rPr>
          <w:u w:val="single"/>
        </w:rPr>
      </w:pPr>
      <w:r w:rsidRPr="0039536B">
        <w:t>TAP FEE</w:t>
      </w:r>
      <w:r w:rsidRPr="0039536B">
        <w:tab/>
      </w:r>
      <w:r w:rsidR="00016AF6">
        <w:rPr>
          <w:u w:val="single"/>
        </w:rPr>
        <w:t>Actual Cost</w:t>
      </w:r>
    </w:p>
    <w:p w14:paraId="64C51581" w14:textId="2DAEC3A7" w:rsidR="00016AF6" w:rsidRPr="0039536B" w:rsidRDefault="00016AF6" w:rsidP="00843441">
      <w:pPr>
        <w:tabs>
          <w:tab w:val="right" w:leader="dot" w:pos="9900"/>
        </w:tabs>
        <w:ind w:left="720"/>
        <w:rPr>
          <w:u w:val="single"/>
        </w:rPr>
      </w:pPr>
      <w:r w:rsidRPr="0039536B">
        <w:rPr>
          <w:sz w:val="18"/>
          <w:szCs w:val="18"/>
        </w:rPr>
        <w:t xml:space="preserve">TAP FEE IS THE UTILITY'S ACTUAL COST </w:t>
      </w:r>
      <w:r>
        <w:rPr>
          <w:sz w:val="18"/>
          <w:szCs w:val="18"/>
        </w:rPr>
        <w:t>IN ACORDANCE WITH COMMISSION RULES</w:t>
      </w:r>
    </w:p>
    <w:p w14:paraId="456D24D7" w14:textId="77777777" w:rsidR="00514BD8" w:rsidRPr="0039536B" w:rsidRDefault="00514BD8" w:rsidP="00514BD8">
      <w:pPr>
        <w:widowControl/>
        <w:tabs>
          <w:tab w:val="left" w:pos="-1440"/>
        </w:tabs>
      </w:pPr>
    </w:p>
    <w:p w14:paraId="072B2D11" w14:textId="77777777" w:rsidR="00236CD3" w:rsidRPr="0039536B" w:rsidRDefault="00236CD3" w:rsidP="0039536B">
      <w:pPr>
        <w:widowControl/>
        <w:tabs>
          <w:tab w:val="right" w:leader="dot" w:pos="9900"/>
        </w:tabs>
        <w:rPr>
          <w:u w:val="single"/>
        </w:rPr>
      </w:pPr>
      <w:r w:rsidRPr="0039536B">
        <w:t>ACCOUNT SET UP FEE</w:t>
      </w:r>
      <w:r w:rsidRPr="0039536B">
        <w:tab/>
      </w:r>
      <w:r w:rsidRPr="0039536B">
        <w:rPr>
          <w:u w:val="single"/>
        </w:rPr>
        <w:t>$25.00</w:t>
      </w:r>
    </w:p>
    <w:p w14:paraId="1E6C9A4D" w14:textId="1E5DD5F3" w:rsidR="00236CD3" w:rsidRPr="0039536B" w:rsidRDefault="00870A38" w:rsidP="00374128">
      <w:pPr>
        <w:widowControl/>
        <w:tabs>
          <w:tab w:val="left" w:pos="720"/>
          <w:tab w:val="right" w:pos="9360"/>
        </w:tabs>
        <w:ind w:left="720"/>
        <w:rPr>
          <w:sz w:val="18"/>
          <w:szCs w:val="18"/>
        </w:rPr>
      </w:pPr>
      <w:r w:rsidRPr="0039536B">
        <w:rPr>
          <w:sz w:val="18"/>
          <w:szCs w:val="18"/>
        </w:rPr>
        <w:t xml:space="preserve">FEE TO SET UP ACCOUNT FOR NEW CUSTOMER APPLYING FOR </w:t>
      </w:r>
      <w:r w:rsidR="00C7269F">
        <w:rPr>
          <w:sz w:val="18"/>
          <w:szCs w:val="18"/>
        </w:rPr>
        <w:t>WASTEWATER</w:t>
      </w:r>
      <w:r w:rsidRPr="0039536B">
        <w:rPr>
          <w:sz w:val="18"/>
          <w:szCs w:val="18"/>
        </w:rPr>
        <w:t xml:space="preserve"> SERVICE ONLY.</w:t>
      </w:r>
    </w:p>
    <w:p w14:paraId="47684D7F" w14:textId="77777777" w:rsidR="00236CD3" w:rsidRPr="0039536B" w:rsidRDefault="00236CD3" w:rsidP="00514BD8">
      <w:pPr>
        <w:widowControl/>
      </w:pPr>
    </w:p>
    <w:p w14:paraId="0771CC98" w14:textId="77777777" w:rsidR="00514BD8" w:rsidRPr="0039536B" w:rsidRDefault="00514BD8" w:rsidP="00514BD8">
      <w:pPr>
        <w:widowControl/>
      </w:pPr>
      <w:r w:rsidRPr="0039536B">
        <w:t>RECONNECTION FEE</w:t>
      </w:r>
    </w:p>
    <w:p w14:paraId="33C29353" w14:textId="77777777" w:rsidR="0039536B" w:rsidRPr="0039536B" w:rsidRDefault="0039536B" w:rsidP="0039536B">
      <w:pPr>
        <w:widowControl/>
        <w:autoSpaceDE/>
        <w:autoSpaceDN/>
        <w:adjustRightInd/>
        <w:ind w:left="738"/>
        <w:jc w:val="both"/>
        <w:rPr>
          <w:sz w:val="18"/>
          <w:szCs w:val="18"/>
        </w:rPr>
      </w:pPr>
      <w:r w:rsidRPr="0039536B">
        <w:rPr>
          <w:sz w:val="18"/>
          <w:szCs w:val="18"/>
        </w:rPr>
        <w:t>THE RECONNECT FEE WILL BE CHARGED BEFORE SERVICE CAN BE RESTORED TO A CUSTOMER WHO HAS BEEN DISCONNECTED FOR THE FOLLOWING REASONS:</w:t>
      </w:r>
    </w:p>
    <w:p w14:paraId="4A9AA228" w14:textId="77777777" w:rsidR="00514BD8" w:rsidRPr="0039536B" w:rsidRDefault="00514BD8" w:rsidP="0039536B">
      <w:pPr>
        <w:tabs>
          <w:tab w:val="left" w:pos="1440"/>
          <w:tab w:val="right" w:leader="dot" w:pos="9900"/>
        </w:tabs>
        <w:ind w:left="720"/>
      </w:pPr>
      <w:r w:rsidRPr="0039536B">
        <w:t>a)</w:t>
      </w:r>
      <w:r w:rsidRPr="0039536B">
        <w:tab/>
        <w:t>Non</w:t>
      </w:r>
      <w:r w:rsidR="00CE28CC" w:rsidRPr="0039536B">
        <w:t>-</w:t>
      </w:r>
      <w:r w:rsidRPr="0039536B">
        <w:t>payment of bill (Maximum$25.00).</w:t>
      </w:r>
      <w:r w:rsidRPr="0039536B">
        <w:tab/>
      </w:r>
      <w:r w:rsidRPr="0039536B">
        <w:rPr>
          <w:u w:val="single"/>
        </w:rPr>
        <w:t>$25.00</w:t>
      </w:r>
    </w:p>
    <w:p w14:paraId="294BAB8E" w14:textId="77777777" w:rsidR="00514BD8" w:rsidRPr="0039536B" w:rsidRDefault="00514BD8" w:rsidP="0039536B">
      <w:pPr>
        <w:tabs>
          <w:tab w:val="left" w:pos="1440"/>
          <w:tab w:val="right" w:leader="dot" w:pos="9900"/>
        </w:tabs>
        <w:ind w:left="720"/>
      </w:pPr>
      <w:r w:rsidRPr="0039536B">
        <w:t>b)</w:t>
      </w:r>
      <w:r w:rsidRPr="0039536B">
        <w:tab/>
        <w:t>Customer's request</w:t>
      </w:r>
      <w:r w:rsidRPr="0039536B">
        <w:tab/>
      </w:r>
      <w:r w:rsidRPr="0039536B">
        <w:rPr>
          <w:u w:val="single"/>
        </w:rPr>
        <w:t>$</w:t>
      </w:r>
      <w:r w:rsidR="00CF2085" w:rsidRPr="0039536B">
        <w:rPr>
          <w:u w:val="single"/>
        </w:rPr>
        <w:t>50</w:t>
      </w:r>
      <w:r w:rsidRPr="0039536B">
        <w:rPr>
          <w:u w:val="single"/>
        </w:rPr>
        <w:t>.00</w:t>
      </w:r>
    </w:p>
    <w:p w14:paraId="570123F3" w14:textId="77777777" w:rsidR="00514BD8" w:rsidRPr="0039536B" w:rsidRDefault="003E6A7E" w:rsidP="00516F68">
      <w:pPr>
        <w:ind w:left="1440"/>
      </w:pPr>
      <w:r w:rsidRPr="0039536B">
        <w:t>or other reasons listed under section 2.0 of this tariff.</w:t>
      </w:r>
    </w:p>
    <w:p w14:paraId="61CD1869" w14:textId="77777777" w:rsidR="00584FE1" w:rsidRPr="00584FE1" w:rsidRDefault="00584FE1" w:rsidP="00584FE1">
      <w:pPr>
        <w:widowControl/>
        <w:tabs>
          <w:tab w:val="right" w:leader="dot" w:pos="9360"/>
        </w:tabs>
      </w:pPr>
    </w:p>
    <w:p w14:paraId="142E6D02" w14:textId="77777777" w:rsidR="00584FE1" w:rsidRPr="00584FE1" w:rsidRDefault="00584FE1" w:rsidP="00584FE1">
      <w:pPr>
        <w:widowControl/>
        <w:tabs>
          <w:tab w:val="right" w:leader="dot" w:pos="9900"/>
        </w:tabs>
      </w:pPr>
      <w:r w:rsidRPr="00584FE1">
        <w:t>TRANSFER FEE</w:t>
      </w:r>
      <w:r w:rsidRPr="00584FE1">
        <w:tab/>
      </w:r>
      <w:r w:rsidRPr="00584FE1">
        <w:rPr>
          <w:u w:val="single"/>
        </w:rPr>
        <w:t>$45.00</w:t>
      </w:r>
    </w:p>
    <w:p w14:paraId="541898AD" w14:textId="77777777" w:rsidR="00584FE1" w:rsidRPr="00584FE1" w:rsidRDefault="00584FE1" w:rsidP="00584FE1">
      <w:pPr>
        <w:ind w:left="540"/>
        <w:jc w:val="both"/>
        <w:rPr>
          <w:sz w:val="18"/>
          <w:szCs w:val="18"/>
        </w:rPr>
      </w:pPr>
      <w:r w:rsidRPr="00584FE1">
        <w:rPr>
          <w:sz w:val="18"/>
          <w:szCs w:val="18"/>
        </w:rPr>
        <w:t>THE TRANSFER FEE WILL BE CHARGED FOR CHANGING AN ACCOUNT NAME AT THE SAME SERVICE LOCATION WHEN THE SERVICE IS NOT DISCONNECTED.</w:t>
      </w:r>
    </w:p>
    <w:p w14:paraId="4EA61278" w14:textId="77777777" w:rsidR="00584FE1" w:rsidRPr="00584FE1" w:rsidRDefault="00584FE1" w:rsidP="00584FE1">
      <w:pPr>
        <w:widowControl/>
        <w:tabs>
          <w:tab w:val="right" w:leader="dot" w:pos="9360"/>
        </w:tabs>
      </w:pPr>
    </w:p>
    <w:p w14:paraId="541F5577" w14:textId="77777777" w:rsidR="00584FE1" w:rsidRPr="00584FE1" w:rsidRDefault="00584FE1" w:rsidP="00584FE1">
      <w:pPr>
        <w:widowControl/>
        <w:tabs>
          <w:tab w:val="right" w:leader="dot" w:pos="9900"/>
        </w:tabs>
      </w:pPr>
      <w:r w:rsidRPr="00584FE1">
        <w:t>LATE CHARGE</w:t>
      </w:r>
      <w:r w:rsidRPr="00584FE1">
        <w:tab/>
      </w:r>
      <w:r w:rsidRPr="00584FE1">
        <w:rPr>
          <w:u w:val="single"/>
        </w:rPr>
        <w:t>10%</w:t>
      </w:r>
    </w:p>
    <w:p w14:paraId="511EA832" w14:textId="77777777" w:rsidR="00584FE1" w:rsidRPr="00584FE1" w:rsidRDefault="00584FE1" w:rsidP="007775E1">
      <w:pPr>
        <w:ind w:left="540"/>
        <w:jc w:val="both"/>
        <w:rPr>
          <w:sz w:val="18"/>
          <w:szCs w:val="18"/>
        </w:rPr>
      </w:pPr>
      <w:r w:rsidRPr="00584FE1">
        <w:rPr>
          <w:sz w:val="18"/>
          <w:szCs w:val="18"/>
        </w:rPr>
        <w:t>A ONE-TIME PENALTY MAY BE MADE ON DELINQUENT BILLS BUT MAY NOT BE APPLIED TO ANY BALANCE TO WHICH THE PENALTY WAS APPLIED IN A PREVIOUS BILLING.</w:t>
      </w:r>
    </w:p>
    <w:p w14:paraId="20276A92" w14:textId="77777777" w:rsidR="00584FE1" w:rsidRPr="001D3E35" w:rsidRDefault="00584FE1" w:rsidP="00584FE1">
      <w:pPr>
        <w:widowControl/>
        <w:rPr>
          <w:sz w:val="22"/>
          <w:szCs w:val="22"/>
        </w:rPr>
      </w:pPr>
    </w:p>
    <w:p w14:paraId="233025CD" w14:textId="77777777" w:rsidR="00584FE1" w:rsidRPr="00584FE1" w:rsidRDefault="00584FE1" w:rsidP="00584FE1">
      <w:pPr>
        <w:widowControl/>
        <w:tabs>
          <w:tab w:val="right" w:leader="dot" w:pos="9900"/>
        </w:tabs>
      </w:pPr>
      <w:r w:rsidRPr="00584FE1">
        <w:t>RETURNED CHECK CHARGE</w:t>
      </w:r>
      <w:r w:rsidRPr="00584FE1">
        <w:tab/>
      </w:r>
      <w:r w:rsidRPr="00584FE1">
        <w:rPr>
          <w:u w:val="single"/>
        </w:rPr>
        <w:t>$25.00</w:t>
      </w:r>
    </w:p>
    <w:p w14:paraId="3DA9DFD2" w14:textId="77777777" w:rsidR="003E20E7" w:rsidRDefault="003E20E7" w:rsidP="00584FE1">
      <w:pPr>
        <w:widowControl/>
        <w:tabs>
          <w:tab w:val="right" w:leader="dot" w:pos="9900"/>
        </w:tabs>
      </w:pPr>
    </w:p>
    <w:p w14:paraId="37CE1036" w14:textId="59737705" w:rsidR="00584FE1" w:rsidRPr="00584FE1" w:rsidRDefault="00584FE1" w:rsidP="00584FE1">
      <w:pPr>
        <w:widowControl/>
        <w:tabs>
          <w:tab w:val="right" w:leader="dot" w:pos="9900"/>
        </w:tabs>
      </w:pPr>
      <w:r w:rsidRPr="00584FE1">
        <w:t>CUSTOMER DEPOSIT RESIDENTIAL (Maximum $50)</w:t>
      </w:r>
      <w:r w:rsidRPr="00584FE1">
        <w:tab/>
      </w:r>
      <w:r w:rsidRPr="00584FE1">
        <w:rPr>
          <w:u w:val="single"/>
        </w:rPr>
        <w:t>$50.00</w:t>
      </w:r>
    </w:p>
    <w:p w14:paraId="499BB611" w14:textId="77777777" w:rsidR="007775E1" w:rsidRDefault="007775E1" w:rsidP="00584FE1">
      <w:pPr>
        <w:widowControl/>
        <w:tabs>
          <w:tab w:val="right" w:leader="dot" w:pos="9900"/>
        </w:tabs>
      </w:pPr>
    </w:p>
    <w:p w14:paraId="6E516BBC" w14:textId="232B4758" w:rsidR="00584FE1" w:rsidRDefault="00584FE1" w:rsidP="00584FE1">
      <w:pPr>
        <w:widowControl/>
        <w:tabs>
          <w:tab w:val="right" w:leader="dot" w:pos="9900"/>
        </w:tabs>
        <w:rPr>
          <w:sz w:val="20"/>
          <w:szCs w:val="20"/>
          <w:u w:val="single"/>
        </w:rPr>
      </w:pPr>
      <w:r w:rsidRPr="00584FE1">
        <w:t>COMMERCIAL AND NON-RESIDENTIAL DEPOSIT</w:t>
      </w:r>
      <w:r w:rsidRPr="00584FE1">
        <w:tab/>
      </w:r>
      <w:r w:rsidRPr="00E07E0C">
        <w:rPr>
          <w:sz w:val="20"/>
          <w:szCs w:val="20"/>
          <w:u w:val="single"/>
        </w:rPr>
        <w:t>1/6TH ESTIMATED ANNUAL BILL</w:t>
      </w:r>
    </w:p>
    <w:p w14:paraId="4E5CCD77" w14:textId="77777777" w:rsidR="00B07AAA" w:rsidRPr="00584FE1" w:rsidRDefault="00B07AAA" w:rsidP="00584FE1">
      <w:pPr>
        <w:widowControl/>
        <w:tabs>
          <w:tab w:val="right" w:leader="dot" w:pos="9900"/>
        </w:tabs>
      </w:pPr>
    </w:p>
    <w:p w14:paraId="24F07A98" w14:textId="77777777" w:rsidR="00584FE1" w:rsidRPr="00584FE1" w:rsidRDefault="00584FE1" w:rsidP="00584FE1">
      <w:pPr>
        <w:widowControl/>
        <w:tabs>
          <w:tab w:val="right" w:leader="dot" w:pos="9900"/>
        </w:tabs>
      </w:pPr>
      <w:r w:rsidRPr="00584FE1">
        <w:t>SERVICE RELOCATION FEE</w:t>
      </w:r>
      <w:r w:rsidRPr="00584FE1">
        <w:tab/>
      </w:r>
      <w:r w:rsidRPr="00E07E0C">
        <w:rPr>
          <w:u w:val="single"/>
        </w:rPr>
        <w:t>Actual cost to relocate that service connection</w:t>
      </w:r>
    </w:p>
    <w:p w14:paraId="389BD84F" w14:textId="77777777" w:rsidR="00584FE1" w:rsidRPr="00584FE1" w:rsidRDefault="00584FE1" w:rsidP="00584FE1">
      <w:pPr>
        <w:ind w:left="720"/>
        <w:jc w:val="both"/>
        <w:rPr>
          <w:sz w:val="18"/>
          <w:szCs w:val="18"/>
        </w:rPr>
      </w:pPr>
      <w:r w:rsidRPr="00584FE1">
        <w:rPr>
          <w:sz w:val="18"/>
          <w:szCs w:val="18"/>
        </w:rPr>
        <w:t>THIS FEE MAY BE CHARGED IF A CUSTOMER REQUESTS RELOCATION OF AN EXISTING SERVICE CONNECTION.</w:t>
      </w:r>
    </w:p>
    <w:p w14:paraId="4DC6264A" w14:textId="77777777" w:rsidR="00081EE4" w:rsidRPr="0039536B" w:rsidRDefault="00081EE4" w:rsidP="00AD6691"/>
    <w:p w14:paraId="45B7CBAF" w14:textId="77777777" w:rsidR="00584FE1" w:rsidRPr="00584FE1" w:rsidRDefault="00584FE1" w:rsidP="00584FE1">
      <w:pPr>
        <w:widowControl/>
      </w:pPr>
      <w:r w:rsidRPr="00584FE1">
        <w:t>SEASONAL RECONNECTION FEE:</w:t>
      </w:r>
    </w:p>
    <w:p w14:paraId="370DDA82" w14:textId="5C913167" w:rsidR="00584FE1" w:rsidRPr="00584FE1" w:rsidRDefault="00584FE1" w:rsidP="00584FE1">
      <w:pPr>
        <w:ind w:left="720"/>
        <w:jc w:val="both"/>
        <w:rPr>
          <w:sz w:val="18"/>
          <w:szCs w:val="18"/>
        </w:rPr>
      </w:pPr>
      <w:r w:rsidRPr="00584FE1">
        <w:rPr>
          <w:sz w:val="18"/>
          <w:szCs w:val="18"/>
        </w:rPr>
        <w:t xml:space="preserve">BASE RATE TIMES NUMBER OF MONTHS OFF THE SYSTEM NOT TO EXCEED SIX MONTHS WHEN LEAVE AND RETURN WITHIN A </w:t>
      </w:r>
      <w:r w:rsidR="001D4A1B">
        <w:rPr>
          <w:sz w:val="18"/>
          <w:szCs w:val="18"/>
        </w:rPr>
        <w:t>12-</w:t>
      </w:r>
      <w:r w:rsidRPr="00584FE1">
        <w:rPr>
          <w:sz w:val="18"/>
          <w:szCs w:val="18"/>
        </w:rPr>
        <w:t>MONTH PERIOD.</w:t>
      </w:r>
    </w:p>
    <w:p w14:paraId="0BE81055" w14:textId="77777777" w:rsidR="00753EA9" w:rsidRPr="00F42D5E" w:rsidRDefault="00753EA9" w:rsidP="00753EA9"/>
    <w:p w14:paraId="5CE9367F" w14:textId="77777777" w:rsidR="00514BD8" w:rsidRPr="00F42D5E" w:rsidRDefault="00514BD8" w:rsidP="00514BD8">
      <w:pPr>
        <w:widowControl/>
      </w:pPr>
      <w:r w:rsidRPr="00F42D5E">
        <w:t>LINE EXTENSION AND CONSTRUCTION CHARGES:</w:t>
      </w:r>
    </w:p>
    <w:p w14:paraId="79DC9973" w14:textId="77777777" w:rsidR="00514BD8" w:rsidRPr="00F42D5E" w:rsidRDefault="006D0072" w:rsidP="00F42D5E">
      <w:pPr>
        <w:widowControl/>
        <w:ind w:left="720"/>
        <w:jc w:val="both"/>
        <w:rPr>
          <w:sz w:val="18"/>
          <w:szCs w:val="18"/>
        </w:rPr>
      </w:pPr>
      <w:r w:rsidRPr="00F42D5E">
        <w:rPr>
          <w:sz w:val="18"/>
          <w:szCs w:val="18"/>
        </w:rPr>
        <w:lastRenderedPageBreak/>
        <w:t>REFER TO SECTION</w:t>
      </w:r>
      <w:r w:rsidR="00E94678" w:rsidRPr="00F42D5E">
        <w:rPr>
          <w:sz w:val="18"/>
          <w:szCs w:val="18"/>
        </w:rPr>
        <w:t xml:space="preserve"> 2.</w:t>
      </w:r>
      <w:r w:rsidR="00A8746A" w:rsidRPr="00F42D5E">
        <w:rPr>
          <w:sz w:val="18"/>
          <w:szCs w:val="18"/>
        </w:rPr>
        <w:t>12</w:t>
      </w:r>
      <w:r w:rsidR="00E94678" w:rsidRPr="00F42D5E">
        <w:rPr>
          <w:sz w:val="18"/>
          <w:szCs w:val="18"/>
        </w:rPr>
        <w:t xml:space="preserve"> </w:t>
      </w:r>
      <w:r w:rsidRPr="00F42D5E">
        <w:rPr>
          <w:sz w:val="18"/>
          <w:szCs w:val="18"/>
        </w:rPr>
        <w:t>SPECIFIC UTILITY SERVICE RULES AND SECTION</w:t>
      </w:r>
      <w:r w:rsidR="00E94678" w:rsidRPr="00F42D5E">
        <w:rPr>
          <w:sz w:val="18"/>
          <w:szCs w:val="18"/>
        </w:rPr>
        <w:t xml:space="preserve"> 3.</w:t>
      </w:r>
      <w:r w:rsidR="00A8746A" w:rsidRPr="00F42D5E">
        <w:rPr>
          <w:sz w:val="18"/>
          <w:szCs w:val="18"/>
        </w:rPr>
        <w:t>02</w:t>
      </w:r>
      <w:r w:rsidR="00E94678" w:rsidRPr="00F42D5E">
        <w:rPr>
          <w:sz w:val="18"/>
          <w:szCs w:val="18"/>
        </w:rPr>
        <w:t xml:space="preserve"> </w:t>
      </w:r>
      <w:r w:rsidRPr="00F42D5E">
        <w:rPr>
          <w:sz w:val="18"/>
          <w:szCs w:val="18"/>
        </w:rPr>
        <w:t>UTILITY SPECIFIC EXTENSION POLICY FOR TERMS</w:t>
      </w:r>
      <w:r w:rsidR="00E94678" w:rsidRPr="00F42D5E">
        <w:rPr>
          <w:sz w:val="18"/>
          <w:szCs w:val="18"/>
        </w:rPr>
        <w:t xml:space="preserve">, </w:t>
      </w:r>
      <w:r w:rsidRPr="00F42D5E">
        <w:rPr>
          <w:sz w:val="18"/>
          <w:szCs w:val="18"/>
        </w:rPr>
        <w:t>CONDITIONS, AND CHARGES.</w:t>
      </w:r>
    </w:p>
    <w:p w14:paraId="1EF7BF86" w14:textId="77777777" w:rsidR="00514BD8" w:rsidRPr="00F42D5E" w:rsidRDefault="00514BD8" w:rsidP="00514BD8">
      <w:pPr>
        <w:widowControl/>
      </w:pPr>
    </w:p>
    <w:p w14:paraId="217B3D24" w14:textId="77777777" w:rsidR="00514BD8" w:rsidRPr="00F42D5E" w:rsidRDefault="00514BD8" w:rsidP="00514BD8">
      <w:pPr>
        <w:widowControl/>
      </w:pPr>
      <w:r w:rsidRPr="00F42D5E">
        <w:t>GOVERNMENTAL TESTING, INSPECTION AND COSTS SURCHARGE CLAUSE:</w:t>
      </w:r>
    </w:p>
    <w:p w14:paraId="0FE5502B" w14:textId="6C2648DD" w:rsidR="00514BD8" w:rsidRPr="00F42D5E" w:rsidRDefault="00496313" w:rsidP="00F42D5E">
      <w:pPr>
        <w:widowControl/>
        <w:ind w:left="720"/>
        <w:jc w:val="both"/>
        <w:rPr>
          <w:sz w:val="18"/>
          <w:szCs w:val="18"/>
        </w:rPr>
      </w:pPr>
      <w:r w:rsidRPr="00F42D5E">
        <w:rPr>
          <w:sz w:val="18"/>
          <w:szCs w:val="18"/>
        </w:rPr>
        <w:t xml:space="preserve">INCREASE IN INSPECTION FEES AND WATER TESTING COSTS IMPOSED BY STATE OR FEDERAL LAW MAY BE PASSED THROUGH AS AN ADJUSTMENT TO THE MONTHLY BASE RATE CHARGE UNDER THE TERMS AND CONDITIONS OF </w:t>
      </w:r>
      <w:r w:rsidR="00F42D5E">
        <w:rPr>
          <w:sz w:val="18"/>
          <w:szCs w:val="18"/>
        </w:rPr>
        <w:t>16</w:t>
      </w:r>
      <w:r w:rsidR="00E94678" w:rsidRPr="00F42D5E">
        <w:rPr>
          <w:sz w:val="18"/>
          <w:szCs w:val="18"/>
        </w:rPr>
        <w:t xml:space="preserve"> </w:t>
      </w:r>
      <w:r w:rsidRPr="00F42D5E">
        <w:rPr>
          <w:sz w:val="18"/>
          <w:szCs w:val="18"/>
        </w:rPr>
        <w:t>TAC</w:t>
      </w:r>
      <w:r w:rsidR="00E94678" w:rsidRPr="00F42D5E">
        <w:rPr>
          <w:sz w:val="18"/>
          <w:szCs w:val="18"/>
        </w:rPr>
        <w:t xml:space="preserve"> </w:t>
      </w:r>
      <w:r w:rsidR="00E07E0C" w:rsidRPr="00E07E0C">
        <w:rPr>
          <w:sz w:val="18"/>
          <w:szCs w:val="18"/>
        </w:rPr>
        <w:t>§</w:t>
      </w:r>
      <w:r w:rsidR="00E94678" w:rsidRPr="00F42D5E">
        <w:rPr>
          <w:sz w:val="18"/>
          <w:szCs w:val="18"/>
        </w:rPr>
        <w:t>2</w:t>
      </w:r>
      <w:r w:rsidR="00F42D5E">
        <w:rPr>
          <w:sz w:val="18"/>
          <w:szCs w:val="18"/>
        </w:rPr>
        <w:t>4</w:t>
      </w:r>
      <w:r w:rsidR="00E94678" w:rsidRPr="00F42D5E">
        <w:rPr>
          <w:sz w:val="18"/>
          <w:szCs w:val="18"/>
        </w:rPr>
        <w:t>.2</w:t>
      </w:r>
      <w:r w:rsidR="00E07E0C">
        <w:rPr>
          <w:sz w:val="18"/>
          <w:szCs w:val="18"/>
        </w:rPr>
        <w:t>5</w:t>
      </w:r>
      <w:r w:rsidR="00E94678" w:rsidRPr="00F42D5E">
        <w:rPr>
          <w:sz w:val="18"/>
          <w:szCs w:val="18"/>
        </w:rPr>
        <w:t>(</w:t>
      </w:r>
      <w:r w:rsidR="00E07E0C">
        <w:rPr>
          <w:sz w:val="18"/>
          <w:szCs w:val="18"/>
        </w:rPr>
        <w:t>b</w:t>
      </w:r>
      <w:r w:rsidR="00E94678" w:rsidRPr="00F42D5E">
        <w:rPr>
          <w:sz w:val="18"/>
          <w:szCs w:val="18"/>
        </w:rPr>
        <w:t>)(2)</w:t>
      </w:r>
      <w:r w:rsidR="00E07E0C">
        <w:rPr>
          <w:sz w:val="18"/>
          <w:szCs w:val="18"/>
        </w:rPr>
        <w:t>(G)</w:t>
      </w:r>
      <w:r w:rsidR="00E94678" w:rsidRPr="00F42D5E">
        <w:rPr>
          <w:sz w:val="18"/>
          <w:szCs w:val="18"/>
        </w:rPr>
        <w:t xml:space="preserve"> </w:t>
      </w:r>
      <w:r w:rsidRPr="00F42D5E">
        <w:rPr>
          <w:sz w:val="18"/>
          <w:szCs w:val="18"/>
        </w:rPr>
        <w:t>AFTER NOTICE TO CUSTOMERS AND UPON WRITTEN APPROVAL BY THE TCEQ</w:t>
      </w:r>
      <w:r w:rsidR="001C3A85" w:rsidRPr="00F42D5E">
        <w:rPr>
          <w:sz w:val="18"/>
          <w:szCs w:val="18"/>
        </w:rPr>
        <w:t>.</w:t>
      </w:r>
    </w:p>
    <w:p w14:paraId="6B413D09" w14:textId="77777777" w:rsidR="004055F0" w:rsidRPr="00F42D5E" w:rsidRDefault="004055F0" w:rsidP="00516F68">
      <w:pPr>
        <w:widowControl/>
        <w:jc w:val="both"/>
      </w:pPr>
    </w:p>
    <w:p w14:paraId="40CF840C" w14:textId="75D088FE" w:rsidR="004055F0" w:rsidRPr="00F42D5E" w:rsidRDefault="004C4972" w:rsidP="00F42D5E">
      <w:pPr>
        <w:widowControl/>
        <w:tabs>
          <w:tab w:val="right" w:leader="dot" w:pos="9900"/>
        </w:tabs>
        <w:ind w:left="720" w:hanging="720"/>
      </w:pPr>
      <w:r w:rsidRPr="00F42D5E">
        <w:t>DAMAGE OR SERVICE DIVERSION FEE</w:t>
      </w:r>
      <w:r w:rsidRPr="00F42D5E">
        <w:tab/>
      </w:r>
      <w:r w:rsidR="00016AF6">
        <w:rPr>
          <w:u w:val="single"/>
        </w:rPr>
        <w:t>Actual Cost</w:t>
      </w:r>
    </w:p>
    <w:p w14:paraId="74098AE9" w14:textId="0968B0FF" w:rsidR="004055F0" w:rsidRPr="00F42D5E" w:rsidRDefault="00E94678" w:rsidP="00F42D5E">
      <w:pPr>
        <w:widowControl/>
        <w:ind w:left="720"/>
        <w:jc w:val="both"/>
        <w:rPr>
          <w:sz w:val="18"/>
          <w:szCs w:val="18"/>
        </w:rPr>
      </w:pPr>
      <w:r w:rsidRPr="00F42D5E">
        <w:rPr>
          <w:sz w:val="18"/>
          <w:szCs w:val="18"/>
        </w:rPr>
        <w:t>O</w:t>
      </w:r>
      <w:r w:rsidR="00496313" w:rsidRPr="00F42D5E">
        <w:rPr>
          <w:sz w:val="18"/>
          <w:szCs w:val="18"/>
        </w:rPr>
        <w:t xml:space="preserve">NE TIME </w:t>
      </w:r>
      <w:r w:rsidR="0065034D">
        <w:rPr>
          <w:sz w:val="18"/>
          <w:szCs w:val="18"/>
        </w:rPr>
        <w:t>CHARGE, PER OCCURRENCE, FOR ALL LABOR, MATERIAL, EQUIPMENT, AND ALL OTHER ACTUAL COSTS NECESSARY TO REPAIR OR REPLACE ALL EQUIPMENT DAMAGED DUE TO NEGLIGENCE, METER TAMPERING OR BYPASSING, SERVICE DIVERSION, OR THE DISCHARGE OF WASTES THAT THE SYSTEM CANNOT PROPERLY TREAT</w:t>
      </w:r>
      <w:proofErr w:type="gramStart"/>
      <w:r w:rsidR="0065034D">
        <w:rPr>
          <w:sz w:val="18"/>
          <w:szCs w:val="18"/>
        </w:rPr>
        <w:t xml:space="preserve">. </w:t>
      </w:r>
      <w:r w:rsidRPr="00F42D5E">
        <w:rPr>
          <w:sz w:val="18"/>
          <w:szCs w:val="18"/>
        </w:rPr>
        <w:t>.</w:t>
      </w:r>
      <w:proofErr w:type="gramEnd"/>
    </w:p>
    <w:p w14:paraId="7613ECF8" w14:textId="77777777" w:rsidR="00F74B63" w:rsidRPr="00F42D5E" w:rsidRDefault="00F74B63" w:rsidP="00F74B63">
      <w:pPr>
        <w:widowControl/>
        <w:ind w:left="720" w:hanging="720"/>
        <w:jc w:val="both"/>
      </w:pPr>
    </w:p>
    <w:p w14:paraId="7576EBD6" w14:textId="77777777" w:rsidR="00F74B63" w:rsidRPr="00F42D5E" w:rsidRDefault="00F74B63" w:rsidP="00F74B63">
      <w:pPr>
        <w:widowControl/>
        <w:ind w:left="720" w:hanging="720"/>
        <w:jc w:val="both"/>
      </w:pPr>
      <w:r w:rsidRPr="00F42D5E">
        <w:t>FRANCHISE FEE PASS THROUGH CLAUSE:</w:t>
      </w:r>
    </w:p>
    <w:p w14:paraId="6E4279C9" w14:textId="455D4238" w:rsidR="00F74B63" w:rsidRPr="00F42D5E" w:rsidRDefault="00F74B63" w:rsidP="00F74B63">
      <w:pPr>
        <w:widowControl/>
        <w:jc w:val="both"/>
      </w:pPr>
      <w:r w:rsidRPr="00F42D5E">
        <w:t xml:space="preserve">Charges a municipality makes for use of streets and alleys pursuant to tax code §182.025 or other applicable state law not to exceed 2% or the actual amount charged by the municipality shall be passed through utility-wide as an adjustment to the </w:t>
      </w:r>
      <w:r w:rsidR="00C7269F">
        <w:t>wastewater</w:t>
      </w:r>
      <w:r w:rsidRPr="00F42D5E">
        <w:t xml:space="preserve"> gallonage charge according to the following formula:</w:t>
      </w:r>
    </w:p>
    <w:p w14:paraId="0746F667" w14:textId="77777777" w:rsidR="00F74B63" w:rsidRPr="00F42D5E" w:rsidRDefault="00F74B63" w:rsidP="00F74B63">
      <w:pPr>
        <w:widowControl/>
        <w:jc w:val="both"/>
      </w:pPr>
    </w:p>
    <w:p w14:paraId="486793ED" w14:textId="77777777" w:rsidR="00F74B63" w:rsidRPr="00F42D5E" w:rsidRDefault="00F74B63" w:rsidP="00F74B63">
      <w:pPr>
        <w:widowControl/>
        <w:tabs>
          <w:tab w:val="left" w:pos="1170"/>
        </w:tabs>
        <w:ind w:left="720" w:hanging="720"/>
        <w:jc w:val="both"/>
      </w:pPr>
      <w:r w:rsidRPr="00F42D5E">
        <w:tab/>
        <w:t xml:space="preserve">AG </w:t>
      </w:r>
      <w:r w:rsidRPr="00F42D5E">
        <w:tab/>
        <w:t>= G + B</w:t>
      </w:r>
    </w:p>
    <w:p w14:paraId="26F9E1E8" w14:textId="77777777" w:rsidR="00F74B63" w:rsidRPr="00F42D5E" w:rsidRDefault="00F74B63" w:rsidP="00F74B63">
      <w:pPr>
        <w:widowControl/>
        <w:tabs>
          <w:tab w:val="left" w:pos="1170"/>
        </w:tabs>
        <w:ind w:left="720" w:hanging="720"/>
        <w:jc w:val="both"/>
      </w:pPr>
      <w:r w:rsidRPr="00F42D5E">
        <w:t>Where:</w:t>
      </w:r>
    </w:p>
    <w:p w14:paraId="5B5C3B93" w14:textId="77777777" w:rsidR="00F74B63" w:rsidRPr="00F42D5E" w:rsidRDefault="00F74B63" w:rsidP="00F74B63">
      <w:pPr>
        <w:widowControl/>
        <w:tabs>
          <w:tab w:val="left" w:pos="1170"/>
        </w:tabs>
        <w:ind w:left="720" w:hanging="720"/>
        <w:jc w:val="both"/>
      </w:pPr>
      <w:r w:rsidRPr="00F42D5E">
        <w:tab/>
        <w:t xml:space="preserve">AG </w:t>
      </w:r>
      <w:r w:rsidRPr="00F42D5E">
        <w:tab/>
        <w:t>= adjusted gallonage charge, rounded to the nearest one cent:</w:t>
      </w:r>
    </w:p>
    <w:p w14:paraId="7C665C60" w14:textId="77777777" w:rsidR="00F74B63" w:rsidRPr="00F42D5E" w:rsidRDefault="00F74B63" w:rsidP="00F74B63">
      <w:pPr>
        <w:widowControl/>
        <w:tabs>
          <w:tab w:val="left" w:pos="1170"/>
        </w:tabs>
        <w:ind w:left="720" w:hanging="720"/>
        <w:jc w:val="both"/>
      </w:pPr>
      <w:r w:rsidRPr="00F42D5E">
        <w:tab/>
        <w:t xml:space="preserve">G </w:t>
      </w:r>
      <w:r w:rsidRPr="00F42D5E">
        <w:tab/>
        <w:t>= approved gallonage charge (per 1,000 gallons) and</w:t>
      </w:r>
    </w:p>
    <w:p w14:paraId="7DF2D73E" w14:textId="77777777" w:rsidR="00F74B63" w:rsidRPr="00F42D5E" w:rsidRDefault="00F74B63" w:rsidP="00F74B63">
      <w:pPr>
        <w:widowControl/>
        <w:tabs>
          <w:tab w:val="left" w:pos="1170"/>
        </w:tabs>
        <w:ind w:left="720" w:hanging="720"/>
        <w:jc w:val="both"/>
      </w:pPr>
      <w:r w:rsidRPr="00F42D5E">
        <w:tab/>
        <w:t xml:space="preserve">B </w:t>
      </w:r>
      <w:r w:rsidRPr="00F42D5E">
        <w:tab/>
        <w:t>= projected franchise fees payable (per 1,000 gallons).</w:t>
      </w:r>
    </w:p>
    <w:p w14:paraId="2694C253" w14:textId="446E565F" w:rsidR="00C6231C" w:rsidRDefault="00C6231C" w:rsidP="00A81A00">
      <w:pPr>
        <w:widowControl/>
        <w:tabs>
          <w:tab w:val="left" w:pos="1170"/>
        </w:tabs>
        <w:jc w:val="both"/>
      </w:pPr>
    </w:p>
    <w:p w14:paraId="30065DCC" w14:textId="77777777" w:rsidR="00CD4DE0" w:rsidRDefault="00CD4DE0" w:rsidP="00C6231C">
      <w:pPr>
        <w:widowControl/>
        <w:ind w:left="720" w:hanging="720"/>
        <w:jc w:val="both"/>
      </w:pPr>
    </w:p>
    <w:p w14:paraId="1E5AAC69" w14:textId="581B728D" w:rsidR="00C6231C" w:rsidRPr="00C6231C" w:rsidRDefault="00C6231C" w:rsidP="00C6231C">
      <w:pPr>
        <w:widowControl/>
        <w:ind w:left="720" w:hanging="720"/>
        <w:jc w:val="both"/>
      </w:pPr>
      <w:r w:rsidRPr="00C6231C">
        <w:t>WASTEWATER TREATMENT PASS-THROUGH CHARGE ADJUSTMENT:</w:t>
      </w:r>
    </w:p>
    <w:p w14:paraId="356AA2DE" w14:textId="08E6065B" w:rsidR="00C6231C" w:rsidRDefault="00C6231C" w:rsidP="001D4A1B">
      <w:pPr>
        <w:widowControl/>
        <w:autoSpaceDE/>
        <w:autoSpaceDN/>
        <w:adjustRightInd/>
        <w:ind w:left="720"/>
        <w:jc w:val="both"/>
      </w:pPr>
      <w:r w:rsidRPr="001D4A1B">
        <w:rPr>
          <w:sz w:val="18"/>
          <w:szCs w:val="18"/>
        </w:rPr>
        <w:t>CHANGES IN FEES IMPOSED BY ANY NON-AFFILIATED THIRD</w:t>
      </w:r>
      <w:r w:rsidR="00D041BE" w:rsidRPr="001D4A1B">
        <w:rPr>
          <w:sz w:val="18"/>
          <w:szCs w:val="18"/>
        </w:rPr>
        <w:t>-</w:t>
      </w:r>
      <w:r w:rsidRPr="001D4A1B">
        <w:rPr>
          <w:sz w:val="18"/>
          <w:szCs w:val="18"/>
        </w:rPr>
        <w:t>PARTY WASTEWATER TREATMENT PROVIDER</w:t>
      </w:r>
      <w:r w:rsidR="00A81A00" w:rsidRPr="001D4A1B">
        <w:rPr>
          <w:sz w:val="18"/>
          <w:szCs w:val="18"/>
        </w:rPr>
        <w:t xml:space="preserve"> </w:t>
      </w:r>
      <w:r w:rsidRPr="001D4A1B">
        <w:rPr>
          <w:sz w:val="18"/>
          <w:szCs w:val="18"/>
        </w:rPr>
        <w:t>SHALL BE CHARGED THROUGH THE WASTEWATER PASS-THROUGH GALLONAGE CHARGE ADJUSTED</w:t>
      </w:r>
      <w:r w:rsidR="00A81A00" w:rsidRPr="001D4A1B">
        <w:rPr>
          <w:sz w:val="18"/>
          <w:szCs w:val="18"/>
        </w:rPr>
        <w:t xml:space="preserve"> </w:t>
      </w:r>
      <w:r w:rsidRPr="001D4A1B">
        <w:rPr>
          <w:sz w:val="18"/>
          <w:szCs w:val="18"/>
        </w:rPr>
        <w:t>ANNUALLY ACCORDING TO THE FOLLOWING TRUE-UP FORMULA INTENDED TO BALANCE REVENUE FROM</w:t>
      </w:r>
      <w:r w:rsidR="00A81A00" w:rsidRPr="001D4A1B">
        <w:rPr>
          <w:sz w:val="18"/>
          <w:szCs w:val="18"/>
        </w:rPr>
        <w:t xml:space="preserve"> </w:t>
      </w:r>
      <w:r w:rsidRPr="001D4A1B">
        <w:rPr>
          <w:sz w:val="18"/>
          <w:szCs w:val="18"/>
        </w:rPr>
        <w:t>THE CHARGE AGAINST ACTUAL PAYMENTS AND COLLECTIONS FROM THE PRIOR YEAR</w:t>
      </w:r>
      <w:r w:rsidRPr="00C6231C">
        <w:t>:</w:t>
      </w:r>
    </w:p>
    <w:p w14:paraId="1725F714" w14:textId="77777777" w:rsidR="00A81A00" w:rsidRPr="00C6231C" w:rsidRDefault="00A81A00" w:rsidP="00A81A00">
      <w:pPr>
        <w:widowControl/>
        <w:ind w:left="720"/>
        <w:jc w:val="both"/>
      </w:pPr>
    </w:p>
    <w:p w14:paraId="5B365AC3" w14:textId="77777777" w:rsidR="001D4A1B" w:rsidRDefault="001D4A1B" w:rsidP="001D4A1B">
      <w:pPr>
        <w:widowControl/>
        <w:tabs>
          <w:tab w:val="left" w:pos="1170"/>
        </w:tabs>
        <w:ind w:left="720" w:hanging="720"/>
        <w:jc w:val="both"/>
      </w:pPr>
      <w:r>
        <w:tab/>
      </w:r>
      <w:r w:rsidR="00C6231C" w:rsidRPr="00C6231C">
        <w:t xml:space="preserve">WTPC = ((TAC – BAC) + TUC) / TWWS </w:t>
      </w:r>
    </w:p>
    <w:p w14:paraId="5C1A9FE8" w14:textId="774CDFE5" w:rsidR="00C6231C" w:rsidRDefault="001D4A1B" w:rsidP="001D4A1B">
      <w:pPr>
        <w:widowControl/>
        <w:tabs>
          <w:tab w:val="left" w:pos="1170"/>
        </w:tabs>
        <w:ind w:left="720" w:hanging="720"/>
        <w:jc w:val="both"/>
      </w:pPr>
      <w:r>
        <w:t>W</w:t>
      </w:r>
      <w:r w:rsidR="00C6231C" w:rsidRPr="00C6231C">
        <w:t>here:</w:t>
      </w:r>
    </w:p>
    <w:p w14:paraId="611CCB45" w14:textId="73C16ACE" w:rsidR="001D4A1B" w:rsidRPr="00C6231C" w:rsidRDefault="001D4A1B" w:rsidP="001D4A1B">
      <w:pPr>
        <w:widowControl/>
        <w:tabs>
          <w:tab w:val="left" w:pos="1170"/>
        </w:tabs>
        <w:ind w:left="720" w:hanging="720"/>
        <w:jc w:val="both"/>
      </w:pPr>
      <w:r>
        <w:tab/>
        <w:t xml:space="preserve">WTPC </w:t>
      </w:r>
      <w:r w:rsidRPr="00C6231C">
        <w:t>= Wastewater Treatment Pass-</w:t>
      </w:r>
      <w:r>
        <w:t>T</w:t>
      </w:r>
      <w:r w:rsidRPr="00C6231C">
        <w:t>hrough Charge per</w:t>
      </w:r>
      <w:r>
        <w:t xml:space="preserve"> </w:t>
      </w:r>
      <w:r w:rsidRPr="00C6231C">
        <w:t>Month</w:t>
      </w:r>
    </w:p>
    <w:p w14:paraId="04757BA6" w14:textId="77777777" w:rsidR="00C6231C" w:rsidRPr="00C6231C" w:rsidRDefault="00C6231C" w:rsidP="00A81A00">
      <w:pPr>
        <w:widowControl/>
        <w:ind w:left="720"/>
        <w:jc w:val="both"/>
      </w:pPr>
      <w:r w:rsidRPr="00C6231C">
        <w:t>TAC = Total Annual Costs for 12-month calendar year period</w:t>
      </w:r>
    </w:p>
    <w:p w14:paraId="0D311E83" w14:textId="403C798E" w:rsidR="00C6231C" w:rsidRPr="00C6231C" w:rsidRDefault="00C6231C" w:rsidP="00A81A00">
      <w:pPr>
        <w:widowControl/>
        <w:ind w:left="720"/>
        <w:jc w:val="both"/>
      </w:pPr>
      <w:r w:rsidRPr="00C6231C">
        <w:t>BAC = Baseline Annual Wastewater Treatment Costs from Most Recent</w:t>
      </w:r>
      <w:r w:rsidR="001D4A1B">
        <w:t xml:space="preserve"> </w:t>
      </w:r>
      <w:r w:rsidRPr="00C6231C">
        <w:t>Rate Application</w:t>
      </w:r>
    </w:p>
    <w:p w14:paraId="4405E2A2" w14:textId="6524AF27" w:rsidR="00C6231C" w:rsidRPr="00C6231C" w:rsidRDefault="00C6231C" w:rsidP="00A81A00">
      <w:pPr>
        <w:widowControl/>
        <w:ind w:left="720"/>
        <w:jc w:val="both"/>
      </w:pPr>
      <w:r w:rsidRPr="00C6231C">
        <w:t>TUC = True-up Costs either Over Collections or Under Collections from</w:t>
      </w:r>
      <w:r w:rsidR="001D4A1B">
        <w:t xml:space="preserve"> </w:t>
      </w:r>
      <w:r w:rsidRPr="00C6231C">
        <w:t>prior period WTPC</w:t>
      </w:r>
    </w:p>
    <w:p w14:paraId="30D42796" w14:textId="77777777" w:rsidR="00C6231C" w:rsidRPr="00C6231C" w:rsidRDefault="00C6231C" w:rsidP="00A81A00">
      <w:pPr>
        <w:widowControl/>
        <w:ind w:left="720"/>
        <w:jc w:val="both"/>
      </w:pPr>
      <w:r w:rsidRPr="00C6231C">
        <w:t>TWWS = Total Wastewater Sales for 12-month calendar year period</w:t>
      </w:r>
    </w:p>
    <w:p w14:paraId="19EC1D9F" w14:textId="77777777" w:rsidR="00A81A00" w:rsidRDefault="00A81A00" w:rsidP="00C6231C">
      <w:pPr>
        <w:widowControl/>
        <w:ind w:left="720" w:hanging="720"/>
        <w:jc w:val="both"/>
      </w:pPr>
    </w:p>
    <w:p w14:paraId="55FF6AF3" w14:textId="2C036951" w:rsidR="00C6231C" w:rsidRPr="00C6231C" w:rsidRDefault="00C6231C" w:rsidP="00C6231C">
      <w:pPr>
        <w:widowControl/>
        <w:ind w:left="720" w:hanging="720"/>
        <w:jc w:val="both"/>
      </w:pPr>
      <w:r w:rsidRPr="00C6231C">
        <w:t>The WTPC must be trued up and adjusted annually.</w:t>
      </w:r>
    </w:p>
    <w:p w14:paraId="3536030B" w14:textId="77777777" w:rsidR="00A81A00" w:rsidRDefault="00A81A00" w:rsidP="00C6231C">
      <w:pPr>
        <w:widowControl/>
        <w:ind w:left="720" w:hanging="720"/>
        <w:jc w:val="both"/>
      </w:pPr>
    </w:p>
    <w:p w14:paraId="0CACA213" w14:textId="3E09F742" w:rsidR="00C6231C" w:rsidRPr="00F42D5E" w:rsidRDefault="00C6231C" w:rsidP="00C6231C">
      <w:pPr>
        <w:widowControl/>
        <w:ind w:left="720" w:hanging="720"/>
        <w:jc w:val="both"/>
      </w:pPr>
      <w:r w:rsidRPr="00C6231C">
        <w:t>To implement, all notice requirements must be met. The utility may begin to charge the new filed WTPC</w:t>
      </w:r>
      <w:r w:rsidR="00A81A00">
        <w:t xml:space="preserve"> </w:t>
      </w:r>
      <w:r w:rsidRPr="00C6231C">
        <w:t>on the proposed effective date in the notice. Implementation of this WTPC adjustment provision</w:t>
      </w:r>
      <w:r w:rsidR="00A81A00">
        <w:t xml:space="preserve"> </w:t>
      </w:r>
      <w:r w:rsidRPr="00C6231C">
        <w:t>shall be governed by 16 TAC § 24.25(b)(2)(F).</w:t>
      </w:r>
    </w:p>
    <w:p w14:paraId="66A376FF" w14:textId="77777777" w:rsidR="00525763" w:rsidRDefault="00525763" w:rsidP="00C6080C">
      <w:pPr>
        <w:widowControl/>
        <w:tabs>
          <w:tab w:val="right" w:pos="9360"/>
        </w:tabs>
        <w:rPr>
          <w:u w:val="single"/>
        </w:rPr>
      </w:pPr>
    </w:p>
    <w:p w14:paraId="098AF4FB" w14:textId="13C637A8" w:rsidR="001D4A1B" w:rsidRDefault="001D4A1B" w:rsidP="001D4A1B">
      <w:r w:rsidRPr="00622340">
        <w:t>SURCHARGE FOR RATE-CASE EXPENSE</w:t>
      </w:r>
      <w:r>
        <w:t xml:space="preserve"> (Docket No. 50944)</w:t>
      </w:r>
      <w:r w:rsidRPr="00622340">
        <w:t>:</w:t>
      </w:r>
    </w:p>
    <w:p w14:paraId="4BDC04B9" w14:textId="445E178F" w:rsidR="00C0755B" w:rsidRDefault="001D4A1B" w:rsidP="00C0755B">
      <w:pPr>
        <w:widowControl/>
        <w:jc w:val="both"/>
      </w:pPr>
      <w:r w:rsidRPr="00622340">
        <w:lastRenderedPageBreak/>
        <w:t xml:space="preserve">To be collected from all ratepayers subject to Commission Docket No. </w:t>
      </w:r>
      <w:r>
        <w:t>50944</w:t>
      </w:r>
      <w:r w:rsidRPr="00622340">
        <w:t>. It will be collected through a monthly surcharge of $</w:t>
      </w:r>
      <w:r>
        <w:t>0.65</w:t>
      </w:r>
      <w:r w:rsidRPr="00622340">
        <w:t xml:space="preserve"> per </w:t>
      </w:r>
      <w:r>
        <w:t xml:space="preserve">water </w:t>
      </w:r>
      <w:r w:rsidRPr="00622340">
        <w:t>connection</w:t>
      </w:r>
      <w:r>
        <w:t xml:space="preserve"> and $0.65 per wastewater connection</w:t>
      </w:r>
      <w:r w:rsidRPr="00622340">
        <w:t>. The monthly surcharge shall cease when $</w:t>
      </w:r>
      <w:r>
        <w:t>525,000</w:t>
      </w:r>
      <w:r w:rsidRPr="00622340">
        <w:t xml:space="preserve"> has been recovered</w:t>
      </w:r>
      <w:r>
        <w:t xml:space="preserve"> in total from both Monarch’s water and wastewater customers</w:t>
      </w:r>
      <w:r w:rsidRPr="00622340">
        <w:t>. If</w:t>
      </w:r>
      <w:r>
        <w:t xml:space="preserve"> </w:t>
      </w:r>
      <w:r w:rsidRPr="00622340">
        <w:t xml:space="preserve">the </w:t>
      </w:r>
      <w:r w:rsidRPr="00F1629D">
        <w:t>full amount of $525,000 has not been recovered by June 1, 2023, bills rendered after June 1, 2023, shall continue to contain a surcharge not to exceed $0.65 per water connection and $0.65 per wastewater connection until the remaining balance per connection is collected.</w:t>
      </w:r>
    </w:p>
    <w:p w14:paraId="0DC05DBE" w14:textId="77777777" w:rsidR="0085017A" w:rsidRDefault="0085017A">
      <w:pPr>
        <w:widowControl/>
        <w:autoSpaceDE/>
        <w:autoSpaceDN/>
        <w:adjustRightInd/>
        <w:rPr>
          <w:u w:val="single"/>
        </w:rPr>
        <w:sectPr w:rsidR="0085017A" w:rsidSect="00662AB1">
          <w:headerReference w:type="default" r:id="rId10"/>
          <w:headerReference w:type="first" r:id="rId11"/>
          <w:footerReference w:type="first" r:id="rId12"/>
          <w:pgSz w:w="12240" w:h="15840" w:code="1"/>
          <w:pgMar w:top="720" w:right="1080" w:bottom="720" w:left="1152" w:header="720" w:footer="720" w:gutter="0"/>
          <w:cols w:space="720"/>
          <w:titlePg/>
          <w:docGrid w:linePitch="360"/>
        </w:sectPr>
      </w:pPr>
    </w:p>
    <w:p w14:paraId="31B8970B" w14:textId="23443BCE" w:rsidR="00CD4DE0" w:rsidRDefault="00CD4DE0">
      <w:pPr>
        <w:widowControl/>
        <w:autoSpaceDE/>
        <w:autoSpaceDN/>
        <w:adjustRightInd/>
        <w:rPr>
          <w:u w:val="single"/>
        </w:rPr>
      </w:pPr>
    </w:p>
    <w:p w14:paraId="52AE0DB7" w14:textId="7F491507" w:rsidR="00C0755B" w:rsidRDefault="00C0755B" w:rsidP="00C0755B">
      <w:pPr>
        <w:widowControl/>
        <w:jc w:val="both"/>
        <w:rPr>
          <w:u w:val="single"/>
        </w:rPr>
      </w:pPr>
      <w:r>
        <w:rPr>
          <w:u w:val="single"/>
        </w:rPr>
        <w:t>Section 2.01</w:t>
      </w:r>
      <w:r w:rsidR="00F96A11">
        <w:rPr>
          <w:u w:val="single"/>
        </w:rPr>
        <w:t xml:space="preserve"> - </w:t>
      </w:r>
      <w:r>
        <w:rPr>
          <w:u w:val="single"/>
        </w:rPr>
        <w:t>Public Utility Commission of Texas</w:t>
      </w:r>
    </w:p>
    <w:p w14:paraId="7A50FD85" w14:textId="77777777" w:rsidR="00C0755B" w:rsidRDefault="00C0755B" w:rsidP="00C0755B">
      <w:pPr>
        <w:widowControl/>
        <w:jc w:val="both"/>
        <w:rPr>
          <w:u w:val="single"/>
        </w:rPr>
      </w:pPr>
    </w:p>
    <w:p w14:paraId="101AC191" w14:textId="77777777" w:rsidR="00C0755B" w:rsidRDefault="00C0755B" w:rsidP="00C0755B">
      <w:pPr>
        <w:widowControl/>
        <w:jc w:val="both"/>
      </w:pPr>
      <w:r>
        <w:t>The Utility will have the most current Public Utility Commission of Texas (PUC or Commission) Chapter 24 Rules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D80A107" w14:textId="77777777" w:rsidR="00C0755B" w:rsidRDefault="00C0755B" w:rsidP="00C0755B">
      <w:pPr>
        <w:widowControl/>
        <w:jc w:val="both"/>
      </w:pPr>
    </w:p>
    <w:p w14:paraId="7AAE8313" w14:textId="2EAFAEA3" w:rsidR="00C0755B" w:rsidRDefault="00C0755B" w:rsidP="00C0755B">
      <w:pPr>
        <w:widowControl/>
        <w:jc w:val="both"/>
      </w:pPr>
      <w:r>
        <w:rPr>
          <w:u w:val="single"/>
        </w:rPr>
        <w:t>Section 2.02</w:t>
      </w:r>
      <w:r w:rsidR="00F96A11">
        <w:rPr>
          <w:u w:val="single"/>
        </w:rPr>
        <w:t xml:space="preserve"> - </w:t>
      </w:r>
      <w:r>
        <w:rPr>
          <w:u w:val="single"/>
        </w:rPr>
        <w:t xml:space="preserve">Application for and Provision of </w:t>
      </w:r>
      <w:r w:rsidR="00C7269F">
        <w:rPr>
          <w:u w:val="single"/>
        </w:rPr>
        <w:t>Wastewater</w:t>
      </w:r>
      <w:r>
        <w:rPr>
          <w:u w:val="single"/>
        </w:rPr>
        <w:t xml:space="preserve"> Service</w:t>
      </w:r>
    </w:p>
    <w:p w14:paraId="13E761B9" w14:textId="77777777" w:rsidR="00C0755B" w:rsidRDefault="00C0755B" w:rsidP="00C0755B">
      <w:pPr>
        <w:widowControl/>
        <w:jc w:val="both"/>
      </w:pPr>
    </w:p>
    <w:p w14:paraId="2E9CA663" w14:textId="36807CB9" w:rsidR="00C0755B" w:rsidRDefault="00C0755B" w:rsidP="00C0755B">
      <w:pPr>
        <w:widowControl/>
        <w:jc w:val="both"/>
      </w:pPr>
      <w:r>
        <w:t xml:space="preserve">All applications for service will be made on the utility's standard application or contract form (attached in the Appendix to this tariff) and will be signed by the applicant before </w:t>
      </w:r>
      <w:r w:rsidR="00C7269F">
        <w:t>wastewater</w:t>
      </w:r>
      <w:r>
        <w:t xml:space="preserve"> service is provided by the utility.  A separate application or contract will be made for each service at each separate location.</w:t>
      </w:r>
    </w:p>
    <w:p w14:paraId="4AA7F5F0" w14:textId="77777777" w:rsidR="00C0755B" w:rsidRDefault="00C0755B" w:rsidP="00C0755B">
      <w:pPr>
        <w:widowControl/>
        <w:jc w:val="both"/>
      </w:pPr>
    </w:p>
    <w:p w14:paraId="2892C717" w14:textId="77777777" w:rsidR="00C0755B" w:rsidRDefault="00C0755B" w:rsidP="00C0755B">
      <w:pPr>
        <w:widowControl/>
        <w:jc w:val="both"/>
      </w:pPr>
      <w:r>
        <w:t>After the applicant has met all the requirements, conditions and regulations for service, the utility will install service connections, which may include a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21EC7B19" w14:textId="77777777" w:rsidR="00C0755B" w:rsidRDefault="00C0755B" w:rsidP="00C0755B">
      <w:pPr>
        <w:widowControl/>
        <w:jc w:val="both"/>
      </w:pPr>
    </w:p>
    <w:p w14:paraId="083B3B56" w14:textId="77777777" w:rsidR="00C0755B" w:rsidRDefault="00C0755B" w:rsidP="00C0755B">
      <w:pPr>
        <w:widowControl/>
        <w:jc w:val="both"/>
      </w:pPr>
      <w:r>
        <w:t xml:space="preserve">Where service has previously been provided, the utility will reconnect the service within one working day after the applicant has met the requirements for reconnection. </w:t>
      </w:r>
    </w:p>
    <w:p w14:paraId="63601022" w14:textId="77777777" w:rsidR="00C0755B" w:rsidRDefault="00C0755B" w:rsidP="00C0755B">
      <w:pPr>
        <w:widowControl/>
        <w:jc w:val="both"/>
      </w:pPr>
    </w:p>
    <w:p w14:paraId="7757C389" w14:textId="77777777" w:rsidR="00C0755B" w:rsidRDefault="00C0755B" w:rsidP="00C0755B">
      <w:pPr>
        <w:widowControl/>
        <w:jc w:val="both"/>
      </w:pPr>
      <w:r>
        <w:t xml:space="preserve">The customer will be responsible for furnishing and laying the necessary customer service pipe from the connection location to the place of use.  </w:t>
      </w:r>
    </w:p>
    <w:p w14:paraId="7CF56124" w14:textId="77777777" w:rsidR="00C0755B" w:rsidRDefault="00C0755B" w:rsidP="00C0755B">
      <w:pPr>
        <w:widowControl/>
        <w:jc w:val="both"/>
      </w:pPr>
    </w:p>
    <w:p w14:paraId="6C9CA460" w14:textId="24CB5CFD" w:rsidR="00C0755B" w:rsidRDefault="00C0755B" w:rsidP="00C0755B">
      <w:pPr>
        <w:widowControl/>
        <w:jc w:val="both"/>
      </w:pPr>
      <w:r>
        <w:rPr>
          <w:u w:val="single"/>
        </w:rPr>
        <w:t>Section 2.03</w:t>
      </w:r>
      <w:r w:rsidR="00F96A11">
        <w:rPr>
          <w:u w:val="single"/>
        </w:rPr>
        <w:t xml:space="preserve"> - </w:t>
      </w:r>
      <w:r>
        <w:rPr>
          <w:u w:val="single"/>
        </w:rPr>
        <w:t>Refusal of Service</w:t>
      </w:r>
    </w:p>
    <w:p w14:paraId="505AF248" w14:textId="77777777" w:rsidR="00C0755B" w:rsidRDefault="00C0755B" w:rsidP="00C0755B">
      <w:pPr>
        <w:widowControl/>
        <w:jc w:val="both"/>
      </w:pPr>
    </w:p>
    <w:p w14:paraId="4C0D944A" w14:textId="77777777" w:rsidR="00C0755B" w:rsidRDefault="00C0755B" w:rsidP="00C0755B">
      <w:pPr>
        <w:widowControl/>
        <w:jc w:val="both"/>
      </w:pPr>
      <w: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14:paraId="3FFEB672" w14:textId="77777777" w:rsidR="00C0755B" w:rsidRDefault="00C0755B" w:rsidP="00C0755B">
      <w:pPr>
        <w:widowControl/>
        <w:jc w:val="both"/>
      </w:pPr>
    </w:p>
    <w:p w14:paraId="29AA0BE8" w14:textId="28BB0B1C" w:rsidR="00C0755B" w:rsidRDefault="00C0755B" w:rsidP="00C0755B">
      <w:pPr>
        <w:widowControl/>
        <w:jc w:val="both"/>
      </w:pPr>
      <w:r>
        <w:rPr>
          <w:u w:val="single"/>
        </w:rPr>
        <w:t>Section 2.04</w:t>
      </w:r>
      <w:r w:rsidR="00F96A11">
        <w:rPr>
          <w:u w:val="single"/>
        </w:rPr>
        <w:t xml:space="preserve"> - </w:t>
      </w:r>
      <w:r>
        <w:rPr>
          <w:u w:val="single"/>
        </w:rPr>
        <w:t>Customer Deposits</w:t>
      </w:r>
    </w:p>
    <w:p w14:paraId="7B978A9C" w14:textId="77777777" w:rsidR="00C0755B" w:rsidRDefault="00C0755B" w:rsidP="00C0755B">
      <w:pPr>
        <w:widowControl/>
        <w:jc w:val="both"/>
      </w:pPr>
    </w:p>
    <w:p w14:paraId="7FAD7FE0" w14:textId="77777777" w:rsidR="00C0755B" w:rsidRDefault="00C0755B" w:rsidP="00C0755B">
      <w:pPr>
        <w:jc w:val="both"/>
      </w:pPr>
      <w:r>
        <w:t>If a residential applicant cannot establish credit to the satisfaction of the utility, the applicant will be required to pay a deposit as provided for in Section 1.02 of this tariff.  The utility will keep records of the deposit and credit interest in accordance with PUC Rules.</w:t>
      </w:r>
    </w:p>
    <w:p w14:paraId="3E0FA24C" w14:textId="77777777" w:rsidR="00C0755B" w:rsidRPr="00892A53" w:rsidRDefault="00C0755B" w:rsidP="00C0755B">
      <w:pPr>
        <w:tabs>
          <w:tab w:val="right" w:pos="9360"/>
        </w:tabs>
        <w:jc w:val="both"/>
        <w:rPr>
          <w:sz w:val="16"/>
          <w:szCs w:val="16"/>
        </w:rPr>
      </w:pPr>
    </w:p>
    <w:p w14:paraId="78D20311" w14:textId="269B9D19" w:rsidR="00C0755B" w:rsidRDefault="00C0755B" w:rsidP="00C0755B">
      <w:pPr>
        <w:tabs>
          <w:tab w:val="right" w:pos="9360"/>
        </w:tabs>
        <w:jc w:val="both"/>
      </w:pPr>
      <w:r w:rsidRPr="00257052">
        <w:t xml:space="preserve">Residential applicants 65 years of age or older may not be required to pay deposits unless the applicant has an outstanding account balance with the utility or another water or </w:t>
      </w:r>
      <w:r w:rsidR="00C7269F">
        <w:t>wastewater</w:t>
      </w:r>
      <w:r w:rsidRPr="00257052">
        <w:t xml:space="preserve"> utility which accrued within the last two years.</w:t>
      </w:r>
    </w:p>
    <w:p w14:paraId="2BCC8BA1" w14:textId="77777777" w:rsidR="00892A53" w:rsidRPr="00892A53" w:rsidRDefault="00892A53" w:rsidP="00C0755B">
      <w:pPr>
        <w:tabs>
          <w:tab w:val="right" w:pos="9360"/>
        </w:tabs>
        <w:jc w:val="both"/>
        <w:rPr>
          <w:sz w:val="16"/>
          <w:szCs w:val="16"/>
        </w:rPr>
      </w:pPr>
    </w:p>
    <w:p w14:paraId="61155B0E" w14:textId="77777777" w:rsidR="00892A53" w:rsidRPr="00257052" w:rsidRDefault="00892A53" w:rsidP="00892A53">
      <w:pPr>
        <w:jc w:val="both"/>
      </w:pPr>
      <w:r w:rsidRPr="00257052">
        <w:t xml:space="preserve">Nonresidential applicants who cannot establish credit to the satisfaction of the utility may be required to make a deposit that does not exceed an amount equivalent to one-sixth of the estimated annual billings. </w:t>
      </w:r>
    </w:p>
    <w:p w14:paraId="0B531170" w14:textId="77777777" w:rsidR="00892A53" w:rsidRPr="00892A53" w:rsidRDefault="00892A53" w:rsidP="00C0755B">
      <w:pPr>
        <w:tabs>
          <w:tab w:val="right" w:pos="9360"/>
        </w:tabs>
        <w:jc w:val="both"/>
        <w:rPr>
          <w:sz w:val="16"/>
          <w:szCs w:val="16"/>
        </w:rPr>
      </w:pPr>
    </w:p>
    <w:p w14:paraId="02844BEF" w14:textId="2AA609AA" w:rsidR="00C0755B" w:rsidRPr="00257052" w:rsidRDefault="00C0755B" w:rsidP="00C0755B">
      <w:pPr>
        <w:jc w:val="both"/>
      </w:pPr>
      <w:r w:rsidRPr="00FE3F50">
        <w:rPr>
          <w:u w:val="single"/>
        </w:rPr>
        <w:lastRenderedPageBreak/>
        <w:t>Refund of deposit</w:t>
      </w:r>
      <w:r w:rsidRPr="00257052">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14:paraId="2861C2A1" w14:textId="77777777" w:rsidR="00C0755B" w:rsidRPr="00257052" w:rsidRDefault="00C0755B" w:rsidP="00C0755B">
      <w:pPr>
        <w:jc w:val="both"/>
      </w:pPr>
    </w:p>
    <w:p w14:paraId="497453CF" w14:textId="3ECD8617" w:rsidR="00C0755B" w:rsidRPr="00257052" w:rsidRDefault="00C0755B" w:rsidP="00C0755B">
      <w:pPr>
        <w:jc w:val="both"/>
      </w:pPr>
      <w:r w:rsidRPr="00257052">
        <w:rPr>
          <w:u w:val="single"/>
        </w:rPr>
        <w:t>Section 2.05</w:t>
      </w:r>
      <w:r w:rsidR="00F96A11">
        <w:rPr>
          <w:u w:val="single"/>
        </w:rPr>
        <w:t xml:space="preserve"> - </w:t>
      </w:r>
      <w:r w:rsidRPr="00257052">
        <w:rPr>
          <w:u w:val="single"/>
        </w:rPr>
        <w:t>Meter Requirements, Readings, and Testing</w:t>
      </w:r>
    </w:p>
    <w:p w14:paraId="0EC01B52" w14:textId="77777777" w:rsidR="00C0755B" w:rsidRPr="00257052" w:rsidRDefault="00C0755B" w:rsidP="00C0755B">
      <w:pPr>
        <w:jc w:val="both"/>
      </w:pPr>
    </w:p>
    <w:p w14:paraId="7AE4DA93" w14:textId="77777777" w:rsidR="00C0755B" w:rsidRPr="00257052" w:rsidRDefault="00C0755B" w:rsidP="00C0755B">
      <w:pPr>
        <w:jc w:val="both"/>
      </w:pPr>
      <w:r w:rsidRPr="00257052">
        <w:t xml:space="preserve">It is not a requirement that the utility use meters to measure the quantity of sewage disposed of by individual customers.  One connection is required for each residential, commercial or industrial facility in accordance with the </w:t>
      </w:r>
      <w:r w:rsidR="00892A53">
        <w:t>PUC</w:t>
      </w:r>
      <w:r w:rsidRPr="00257052">
        <w:t xml:space="preserve"> Rules.</w:t>
      </w:r>
    </w:p>
    <w:p w14:paraId="38A225AD" w14:textId="77777777" w:rsidR="00C0755B" w:rsidRPr="00257052" w:rsidRDefault="00C0755B" w:rsidP="00C0755B">
      <w:pPr>
        <w:jc w:val="both"/>
      </w:pPr>
    </w:p>
    <w:p w14:paraId="3F8C2375" w14:textId="6D9DF732" w:rsidR="00C0755B" w:rsidRPr="00257052" w:rsidRDefault="00C0755B" w:rsidP="00C0755B">
      <w:pPr>
        <w:jc w:val="both"/>
      </w:pPr>
      <w:r w:rsidRPr="00257052">
        <w:rPr>
          <w:u w:val="single"/>
        </w:rPr>
        <w:t>Section 2.06</w:t>
      </w:r>
      <w:r w:rsidR="000A3E4E">
        <w:rPr>
          <w:u w:val="single"/>
        </w:rPr>
        <w:t xml:space="preserve"> - </w:t>
      </w:r>
      <w:r w:rsidRPr="00257052">
        <w:rPr>
          <w:u w:val="single"/>
        </w:rPr>
        <w:t>Billing</w:t>
      </w:r>
    </w:p>
    <w:p w14:paraId="7E390F86" w14:textId="77777777" w:rsidR="00C0755B" w:rsidRPr="00257052" w:rsidRDefault="00C0755B" w:rsidP="00C0755B">
      <w:pPr>
        <w:jc w:val="both"/>
      </w:pPr>
    </w:p>
    <w:p w14:paraId="6E158794" w14:textId="77777777" w:rsidR="00C0755B" w:rsidRPr="00257052" w:rsidRDefault="00C0755B" w:rsidP="00C0755B">
      <w:pPr>
        <w:jc w:val="both"/>
      </w:pPr>
      <w:r w:rsidRPr="00257052">
        <w:t xml:space="preserve">Bills from the utility will be mailed monthly unless otherwise authorized by the Commission.  The due date of the bills for utility service will be at least twenty (20) days from the date of issuance.  The postmark on the bill or, if there is no postmark on the bill, the recorded date of mailing by the utility will constitute proof of the date of issuance.  If the due date falls on a holiday or weekend, the due date for payment purposes will be the next </w:t>
      </w:r>
      <w:proofErr w:type="gramStart"/>
      <w:r w:rsidRPr="00257052">
        <w:t>work day</w:t>
      </w:r>
      <w:proofErr w:type="gramEnd"/>
      <w:r w:rsidRPr="00257052">
        <w:t xml:space="preserve"> after the due date.</w:t>
      </w:r>
    </w:p>
    <w:p w14:paraId="4AFF3B5E" w14:textId="77777777" w:rsidR="00C0755B" w:rsidRPr="00257052" w:rsidRDefault="00C0755B" w:rsidP="00C0755B">
      <w:pPr>
        <w:jc w:val="both"/>
      </w:pPr>
    </w:p>
    <w:p w14:paraId="3C954FB4" w14:textId="58B9450F" w:rsidR="00C0755B" w:rsidRPr="00257052" w:rsidRDefault="00C0755B" w:rsidP="00C0755B">
      <w:pPr>
        <w:jc w:val="both"/>
      </w:pPr>
      <w:r w:rsidRPr="00257052">
        <w:t xml:space="preserve">A late </w:t>
      </w:r>
      <w:r w:rsidR="006D5760">
        <w:t xml:space="preserve">charge </w:t>
      </w:r>
      <w:r w:rsidRPr="00257052">
        <w:t xml:space="preserve">penalty of </w:t>
      </w:r>
      <w:r w:rsidR="006D5760">
        <w:t>10%</w:t>
      </w:r>
      <w:r w:rsidRPr="00257052">
        <w:t xml:space="preserve">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471F7BF7" w14:textId="77777777" w:rsidR="00C0755B" w:rsidRPr="00257052" w:rsidRDefault="00C0755B" w:rsidP="00C0755B">
      <w:pPr>
        <w:jc w:val="both"/>
      </w:pPr>
    </w:p>
    <w:p w14:paraId="1DE388D3" w14:textId="77777777" w:rsidR="00C0755B" w:rsidRPr="00257052" w:rsidRDefault="00C0755B" w:rsidP="00C0755B">
      <w:pPr>
        <w:jc w:val="both"/>
      </w:pPr>
      <w:r w:rsidRPr="00257052">
        <w:t xml:space="preserve">Each bill will provide all information required by the </w:t>
      </w:r>
      <w:r w:rsidR="00892A53">
        <w:t>PUC</w:t>
      </w:r>
      <w:r w:rsidRPr="00257052">
        <w:t xml:space="preserve"> Rules.  For each of the systems it operates, the utility will maintain and note on the monthly billing a telephone number (or numbers) which may be reached by a local call by customers.  At the utility's option, a toll-free telephone number or the equivalent may be provided.</w:t>
      </w:r>
    </w:p>
    <w:p w14:paraId="3D04D52D" w14:textId="77777777" w:rsidR="00C0755B" w:rsidRPr="00257052" w:rsidRDefault="00C0755B" w:rsidP="00C0755B">
      <w:pPr>
        <w:jc w:val="both"/>
      </w:pPr>
    </w:p>
    <w:p w14:paraId="7D7306F8" w14:textId="77777777" w:rsidR="00C0755B" w:rsidRDefault="00C0755B" w:rsidP="00C0755B">
      <w:pPr>
        <w:jc w:val="both"/>
      </w:pPr>
      <w:r w:rsidRPr="00257052">
        <w:t xml:space="preserve">In the event of a dispute between a customer and a utility regarding any bill for utility service, the utility will </w:t>
      </w:r>
      <w:proofErr w:type="gramStart"/>
      <w:r w:rsidRPr="00257052">
        <w:t>conduct an investigation</w:t>
      </w:r>
      <w:proofErr w:type="gramEnd"/>
      <w:r w:rsidRPr="00257052">
        <w:t xml:space="preserve"> and report the results to the customer.  If the dispute is not resolved, the utility will inform the customer that a complaint may be filed with the Commission.</w:t>
      </w:r>
    </w:p>
    <w:p w14:paraId="40DF6050" w14:textId="77777777" w:rsidR="00C0755B" w:rsidRDefault="00C0755B" w:rsidP="00C0755B">
      <w:pPr>
        <w:jc w:val="both"/>
      </w:pPr>
    </w:p>
    <w:p w14:paraId="547EBF98" w14:textId="60212702" w:rsidR="00C0755B" w:rsidRPr="002B5416" w:rsidRDefault="00C0755B" w:rsidP="00C0755B">
      <w:pPr>
        <w:jc w:val="both"/>
      </w:pPr>
      <w:r w:rsidRPr="002B5416">
        <w:rPr>
          <w:u w:val="single"/>
        </w:rPr>
        <w:t>Section 2.07</w:t>
      </w:r>
      <w:r w:rsidR="000A3E4E">
        <w:rPr>
          <w:u w:val="single"/>
        </w:rPr>
        <w:t xml:space="preserve"> - </w:t>
      </w:r>
      <w:r w:rsidRPr="002B5416">
        <w:rPr>
          <w:u w:val="single"/>
        </w:rPr>
        <w:t>Service Disconnection</w:t>
      </w:r>
    </w:p>
    <w:p w14:paraId="1D88FE97" w14:textId="77777777" w:rsidR="00C0755B" w:rsidRPr="002B5416" w:rsidRDefault="00C0755B" w:rsidP="00C0755B">
      <w:pPr>
        <w:jc w:val="both"/>
      </w:pPr>
    </w:p>
    <w:p w14:paraId="2B9BAE90" w14:textId="77777777" w:rsidR="00C0755B" w:rsidRDefault="00C0755B" w:rsidP="00C0755B">
      <w:pPr>
        <w:jc w:val="both"/>
      </w:pPr>
      <w:r w:rsidRPr="002B5416">
        <w:t>Utility service may be disconnected if the bill has not been paid in full by the date listed on the termination notice.  The termination date must be at least 10 days after the notice is mailed or hand delivered.</w:t>
      </w:r>
    </w:p>
    <w:p w14:paraId="0E849DA3" w14:textId="77777777" w:rsidR="00C0755B" w:rsidRDefault="00C0755B" w:rsidP="00C0755B">
      <w:pPr>
        <w:jc w:val="both"/>
      </w:pPr>
    </w:p>
    <w:p w14:paraId="10A02918" w14:textId="77777777" w:rsidR="00177906" w:rsidRPr="002B5416" w:rsidRDefault="00177906" w:rsidP="00177906">
      <w:pPr>
        <w:jc w:val="both"/>
      </w:pPr>
      <w:r w:rsidRPr="002B5416">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30 days from the date of issuance of a bill and if proper notice of termination has been given.</w:t>
      </w:r>
    </w:p>
    <w:p w14:paraId="39A52474" w14:textId="77777777" w:rsidR="00C0755B" w:rsidRDefault="00C0755B" w:rsidP="00C0755B">
      <w:pPr>
        <w:jc w:val="both"/>
        <w:rPr>
          <w:u w:val="single"/>
        </w:rPr>
      </w:pPr>
    </w:p>
    <w:p w14:paraId="0F744C63" w14:textId="77777777" w:rsidR="00C0755B" w:rsidRPr="002B5416" w:rsidRDefault="00C0755B" w:rsidP="00C0755B">
      <w:pPr>
        <w:jc w:val="both"/>
      </w:pPr>
      <w:r w:rsidRPr="002B5416">
        <w:t xml:space="preserve">Notice of termination must be a separate mailing or hand delivery in accordance with the </w:t>
      </w:r>
      <w:r w:rsidR="00892A53">
        <w:t>PUC</w:t>
      </w:r>
      <w:r w:rsidRPr="002B5416">
        <w:t xml:space="preserve"> Rules.</w:t>
      </w:r>
    </w:p>
    <w:p w14:paraId="7BA3280F" w14:textId="77777777" w:rsidR="00C0755B" w:rsidRPr="002B5416" w:rsidRDefault="00C0755B" w:rsidP="00C0755B">
      <w:pPr>
        <w:jc w:val="both"/>
      </w:pPr>
    </w:p>
    <w:p w14:paraId="3D44CD32" w14:textId="77777777" w:rsidR="00C0755B" w:rsidRPr="002B5416" w:rsidRDefault="00C0755B" w:rsidP="00C0755B">
      <w:pPr>
        <w:jc w:val="both"/>
      </w:pPr>
      <w:r w:rsidRPr="002B5416">
        <w:t xml:space="preserve">Utility service may also be disconnected without notice for reasons as described in the </w:t>
      </w:r>
      <w:r w:rsidR="00892A53">
        <w:t>PUC</w:t>
      </w:r>
      <w:r w:rsidRPr="002B5416">
        <w:t xml:space="preserve"> Rules.</w:t>
      </w:r>
    </w:p>
    <w:p w14:paraId="513215C6" w14:textId="77777777" w:rsidR="00C0755B" w:rsidRPr="002B5416" w:rsidRDefault="00C0755B" w:rsidP="00C0755B">
      <w:pPr>
        <w:jc w:val="both"/>
      </w:pPr>
      <w:r w:rsidRPr="002B5416">
        <w:lastRenderedPageBreak/>
        <w:t>Utility personnel must be available to collect payments and to reconnect service on the day of and the day after any disconnection of service unless service was disconnected at the customer's request or due to a hazardous condition.</w:t>
      </w:r>
    </w:p>
    <w:p w14:paraId="097A32C3" w14:textId="77777777" w:rsidR="00C0755B" w:rsidRPr="002B5416" w:rsidRDefault="00C0755B" w:rsidP="00C0755B">
      <w:pPr>
        <w:jc w:val="both"/>
      </w:pPr>
    </w:p>
    <w:p w14:paraId="2FFA108C" w14:textId="72E25CA7" w:rsidR="00C0755B" w:rsidRPr="002B5416" w:rsidRDefault="00C0755B" w:rsidP="00C0755B">
      <w:pPr>
        <w:jc w:val="both"/>
      </w:pPr>
      <w:r w:rsidRPr="002B5416">
        <w:rPr>
          <w:u w:val="single"/>
        </w:rPr>
        <w:t>Section 2.08</w:t>
      </w:r>
      <w:r w:rsidR="000A3E4E">
        <w:rPr>
          <w:u w:val="single"/>
        </w:rPr>
        <w:t xml:space="preserve"> - </w:t>
      </w:r>
      <w:r w:rsidRPr="002B5416">
        <w:rPr>
          <w:u w:val="single"/>
        </w:rPr>
        <w:t>Reconnection of Service</w:t>
      </w:r>
    </w:p>
    <w:p w14:paraId="27599D0F" w14:textId="77777777" w:rsidR="00C0755B" w:rsidRPr="002B5416" w:rsidRDefault="00C0755B" w:rsidP="00C0755B">
      <w:pPr>
        <w:jc w:val="both"/>
      </w:pPr>
    </w:p>
    <w:p w14:paraId="33EB05E4" w14:textId="75A47DB8" w:rsidR="00C0755B" w:rsidRPr="002B5416" w:rsidRDefault="00C0755B" w:rsidP="00C0755B">
      <w:pPr>
        <w:jc w:val="both"/>
      </w:pPr>
      <w:r w:rsidRPr="002B5416">
        <w:t>Service will be reconnected within 24 hours after the past due bill and any other outstanding charges are paid or correction of the conditions which caused service to be disconnected.</w:t>
      </w:r>
    </w:p>
    <w:p w14:paraId="5A4DD391" w14:textId="77777777" w:rsidR="00C0755B" w:rsidRPr="002B5416" w:rsidRDefault="00C0755B" w:rsidP="00C0755B">
      <w:pPr>
        <w:jc w:val="both"/>
      </w:pPr>
    </w:p>
    <w:p w14:paraId="76BA5669" w14:textId="71096634" w:rsidR="00C0755B" w:rsidRPr="002B5416" w:rsidRDefault="00C0755B" w:rsidP="00C0755B">
      <w:pPr>
        <w:jc w:val="both"/>
      </w:pPr>
      <w:r w:rsidRPr="002B5416">
        <w:rPr>
          <w:u w:val="single"/>
        </w:rPr>
        <w:t>Section 2.09</w:t>
      </w:r>
      <w:r w:rsidR="000A3E4E">
        <w:rPr>
          <w:u w:val="single"/>
        </w:rPr>
        <w:t xml:space="preserve"> - </w:t>
      </w:r>
      <w:r w:rsidRPr="002B5416">
        <w:rPr>
          <w:u w:val="single"/>
        </w:rPr>
        <w:t>Service Interruptions</w:t>
      </w:r>
    </w:p>
    <w:p w14:paraId="6591FA32" w14:textId="77777777" w:rsidR="00C0755B" w:rsidRPr="002B5416" w:rsidRDefault="00C0755B" w:rsidP="00C0755B">
      <w:pPr>
        <w:jc w:val="both"/>
      </w:pPr>
    </w:p>
    <w:p w14:paraId="2C383A57" w14:textId="77777777" w:rsidR="00C0755B" w:rsidRPr="002B5416" w:rsidRDefault="00C0755B" w:rsidP="00C0755B">
      <w:pPr>
        <w:jc w:val="both"/>
      </w:pPr>
      <w:r w:rsidRPr="002B5416">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422DDD9" w14:textId="77777777" w:rsidR="00C0755B" w:rsidRPr="002B5416" w:rsidRDefault="00C0755B" w:rsidP="00C0755B">
      <w:pPr>
        <w:jc w:val="both"/>
      </w:pPr>
    </w:p>
    <w:p w14:paraId="48A570D3" w14:textId="77777777" w:rsidR="00C0755B" w:rsidRPr="002B5416" w:rsidRDefault="00C0755B" w:rsidP="00C0755B">
      <w:pPr>
        <w:jc w:val="both"/>
      </w:pPr>
      <w:r w:rsidRPr="002B5416">
        <w:rPr>
          <w:u w:val="single"/>
        </w:rPr>
        <w:t>Prorated Bills</w:t>
      </w:r>
      <w:r w:rsidRPr="002B5416">
        <w:t xml:space="preserve"> - If service is interrupted or seriously impaired for 24 consecutive hours or more, the utility will prorate the monthly base bill in proportion to the time service was not available to reflect this loss of service.</w:t>
      </w:r>
    </w:p>
    <w:p w14:paraId="0DE621D3" w14:textId="77777777" w:rsidR="00C0755B" w:rsidRDefault="00C0755B" w:rsidP="00C0755B">
      <w:pPr>
        <w:jc w:val="both"/>
      </w:pPr>
    </w:p>
    <w:p w14:paraId="50AC66F4" w14:textId="10A2DCB1" w:rsidR="00C0755B" w:rsidRPr="002B5416" w:rsidRDefault="00C0755B" w:rsidP="00C0755B">
      <w:pPr>
        <w:jc w:val="both"/>
      </w:pPr>
      <w:r w:rsidRPr="002B5416">
        <w:rPr>
          <w:u w:val="single"/>
        </w:rPr>
        <w:t>Section 2.10</w:t>
      </w:r>
      <w:r w:rsidR="000A3E4E">
        <w:rPr>
          <w:u w:val="single"/>
        </w:rPr>
        <w:t xml:space="preserve"> - </w:t>
      </w:r>
      <w:r w:rsidRPr="002B5416">
        <w:rPr>
          <w:u w:val="single"/>
        </w:rPr>
        <w:t>Quality of Service</w:t>
      </w:r>
    </w:p>
    <w:p w14:paraId="00F68D8A" w14:textId="77777777" w:rsidR="00C0755B" w:rsidRDefault="00C0755B" w:rsidP="00C0755B">
      <w:pPr>
        <w:jc w:val="both"/>
      </w:pPr>
    </w:p>
    <w:p w14:paraId="0DA09405" w14:textId="77777777" w:rsidR="00C0755B" w:rsidRDefault="00C0755B" w:rsidP="00C0755B">
      <w:pPr>
        <w:jc w:val="both"/>
      </w:pPr>
      <w:r>
        <w:t xml:space="preserve">The utility will plan, furnish, and maintain and operate a treatment and collection facility of sufficient size and capacity to provide a continuous and adequate service for all reasonable consumer uses and to treat sewage and discharge the effluent at the quality required by its discharge permit issued by the </w:t>
      </w:r>
      <w:r w:rsidRPr="002B5416">
        <w:t xml:space="preserve">Commission.  Unless otherwise authorized by the Commission, the utility will maintain facilities as described in the </w:t>
      </w:r>
      <w:r w:rsidR="00892A53">
        <w:t>Texas Commission on Environmental Quality (</w:t>
      </w:r>
      <w:r w:rsidRPr="002B5416">
        <w:t>TCEQ</w:t>
      </w:r>
      <w:r w:rsidR="00892A53">
        <w:t>)</w:t>
      </w:r>
      <w:r w:rsidRPr="002B5416">
        <w:t xml:space="preserve"> Rules.</w:t>
      </w:r>
    </w:p>
    <w:p w14:paraId="645B2FB9" w14:textId="77777777" w:rsidR="00C0755B" w:rsidRDefault="00C0755B" w:rsidP="00C0755B">
      <w:pPr>
        <w:jc w:val="both"/>
      </w:pPr>
    </w:p>
    <w:p w14:paraId="1942C27C" w14:textId="52F93942" w:rsidR="00177906" w:rsidRPr="002B5416" w:rsidRDefault="00177906" w:rsidP="00177906">
      <w:pPr>
        <w:jc w:val="both"/>
      </w:pPr>
      <w:r w:rsidRPr="002B5416">
        <w:rPr>
          <w:u w:val="single"/>
        </w:rPr>
        <w:t>Section 2.11</w:t>
      </w:r>
      <w:r w:rsidR="000A3E4E">
        <w:rPr>
          <w:u w:val="single"/>
        </w:rPr>
        <w:t xml:space="preserve"> - </w:t>
      </w:r>
      <w:r w:rsidRPr="002B5416">
        <w:rPr>
          <w:u w:val="single"/>
        </w:rPr>
        <w:t>Customer Complaints and Disputes</w:t>
      </w:r>
      <w:r w:rsidRPr="002B5416">
        <w:t xml:space="preserve">  </w:t>
      </w:r>
    </w:p>
    <w:p w14:paraId="312BCAFE" w14:textId="77777777" w:rsidR="00177906" w:rsidRPr="002B5416" w:rsidRDefault="00177906" w:rsidP="00177906">
      <w:pPr>
        <w:jc w:val="both"/>
      </w:pPr>
    </w:p>
    <w:p w14:paraId="781731BC" w14:textId="77777777" w:rsidR="00177906" w:rsidRPr="002B5416" w:rsidRDefault="00177906" w:rsidP="00177906">
      <w:pPr>
        <w:jc w:val="both"/>
      </w:pPr>
      <w:r w:rsidRPr="002B5416">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t>PUC</w:t>
      </w:r>
      <w:r w:rsidRPr="002B5416">
        <w:t xml:space="preserve"> complaint process.  Pending resolution of a complaint, the </w:t>
      </w:r>
      <w:r>
        <w:t>C</w:t>
      </w:r>
      <w:r w:rsidRPr="002B5416">
        <w:t>ommission may require continuation or restoration of service.</w:t>
      </w:r>
    </w:p>
    <w:p w14:paraId="2CDBF3BB" w14:textId="77777777" w:rsidR="00177906" w:rsidRPr="002B5416" w:rsidRDefault="00177906" w:rsidP="00177906">
      <w:pPr>
        <w:jc w:val="both"/>
      </w:pPr>
    </w:p>
    <w:p w14:paraId="0D221F49" w14:textId="77777777" w:rsidR="00177906" w:rsidRDefault="00177906" w:rsidP="00177906">
      <w:pPr>
        <w:jc w:val="both"/>
      </w:pPr>
      <w:r w:rsidRPr="002B5416">
        <w:t>The utility will maintain a record of all complaints which shows the name and address of the complainant, the date and nature of the complaint and the adjustment or disposition thereof, for a period of two years after the final settlement of the complaint.</w:t>
      </w:r>
    </w:p>
    <w:p w14:paraId="7116D888" w14:textId="394B00AB" w:rsidR="000C1EE6" w:rsidRDefault="000C1EE6" w:rsidP="00177906">
      <w:pPr>
        <w:jc w:val="both"/>
      </w:pPr>
    </w:p>
    <w:p w14:paraId="0D65770B" w14:textId="77777777" w:rsidR="007512CB" w:rsidRDefault="007512CB" w:rsidP="00177906">
      <w:pPr>
        <w:jc w:val="both"/>
      </w:pPr>
    </w:p>
    <w:p w14:paraId="147DCF45" w14:textId="77777777" w:rsidR="000C1EE6" w:rsidRDefault="00380C5B" w:rsidP="00177906">
      <w:pPr>
        <w:jc w:val="both"/>
      </w:pPr>
      <w:r w:rsidRPr="00380C5B">
        <w:t xml:space="preserve">In the event of a dispute between a customer and the Utility regarding any bill for utility service, the Utility will </w:t>
      </w:r>
      <w:proofErr w:type="gramStart"/>
      <w:r w:rsidRPr="00380C5B">
        <w:t>conduct an investigation</w:t>
      </w:r>
      <w:proofErr w:type="gramEnd"/>
      <w:r w:rsidRPr="00380C5B">
        <w:t xml:space="preserve"> and report the results to the customer.  If the dispute is not resolved, the Utility will inform the customer that a complaint may be filed with the Commission.</w:t>
      </w:r>
    </w:p>
    <w:p w14:paraId="4BBE5F51" w14:textId="3E167357" w:rsidR="00380C5B" w:rsidRPr="00CA0C9B" w:rsidRDefault="00380C5B" w:rsidP="00380C5B">
      <w:pPr>
        <w:jc w:val="both"/>
        <w:rPr>
          <w:u w:val="single"/>
        </w:rPr>
      </w:pPr>
      <w:r w:rsidRPr="00CA0C9B">
        <w:rPr>
          <w:u w:val="single"/>
        </w:rPr>
        <w:lastRenderedPageBreak/>
        <w:t>Section 2.12</w:t>
      </w:r>
      <w:r w:rsidR="000A3E4E">
        <w:rPr>
          <w:u w:val="single"/>
        </w:rPr>
        <w:t xml:space="preserve"> - </w:t>
      </w:r>
      <w:r w:rsidRPr="00CA0C9B">
        <w:rPr>
          <w:u w:val="single"/>
        </w:rPr>
        <w:t xml:space="preserve">Customer Liability  </w:t>
      </w:r>
    </w:p>
    <w:p w14:paraId="615B898E" w14:textId="77777777" w:rsidR="00380C5B" w:rsidRDefault="00380C5B" w:rsidP="00380C5B">
      <w:pPr>
        <w:jc w:val="both"/>
      </w:pPr>
    </w:p>
    <w:p w14:paraId="0FB8F258" w14:textId="77777777" w:rsidR="00380C5B" w:rsidRPr="002B5416" w:rsidRDefault="00380C5B" w:rsidP="00380C5B">
      <w:pPr>
        <w:jc w:val="both"/>
      </w:pPr>
      <w:r>
        <w:t xml:space="preserve">Customer shall be liable for any damage or injury to utility-owned property or personnel shown to be caused by the customer, his invitees, his agents, his employees, or others directly under his control.  </w:t>
      </w:r>
    </w:p>
    <w:p w14:paraId="60D02DFC" w14:textId="77777777" w:rsidR="00922F59" w:rsidRDefault="00922F59" w:rsidP="00C0755B">
      <w:pPr>
        <w:jc w:val="both"/>
        <w:sectPr w:rsidR="00922F59" w:rsidSect="0085017A">
          <w:headerReference w:type="default" r:id="rId13"/>
          <w:headerReference w:type="first" r:id="rId14"/>
          <w:pgSz w:w="12240" w:h="15840" w:code="1"/>
          <w:pgMar w:top="720" w:right="1080" w:bottom="720" w:left="1152" w:header="720" w:footer="720" w:gutter="0"/>
          <w:cols w:space="720"/>
          <w:titlePg/>
          <w:docGrid w:linePitch="360"/>
        </w:sectPr>
      </w:pPr>
    </w:p>
    <w:p w14:paraId="445760E8" w14:textId="77777777" w:rsidR="00C0755B" w:rsidRPr="002B5416" w:rsidRDefault="00C0755B" w:rsidP="00C0755B">
      <w:pPr>
        <w:jc w:val="both"/>
      </w:pPr>
      <w:r w:rsidRPr="002B5416">
        <w:lastRenderedPageBreak/>
        <w:t xml:space="preserve">This section contains specific utility service rules in addition to the rules previously listed under Section 2.0.  It must be reviewed and approved by the Commission and in compliance with the </w:t>
      </w:r>
      <w:r w:rsidR="00191456">
        <w:t>PUC</w:t>
      </w:r>
      <w:r w:rsidRPr="002B5416">
        <w:t xml:space="preserve"> Rules to be effective.</w:t>
      </w:r>
    </w:p>
    <w:p w14:paraId="672D6F6F" w14:textId="77777777" w:rsidR="00C0755B" w:rsidRPr="002B5416" w:rsidRDefault="00C0755B" w:rsidP="00C0755B">
      <w:pPr>
        <w:jc w:val="both"/>
      </w:pPr>
    </w:p>
    <w:p w14:paraId="5518D648" w14:textId="77777777" w:rsidR="00C0755B" w:rsidRPr="002B5416" w:rsidRDefault="00C0755B" w:rsidP="00C0755B">
      <w:pPr>
        <w:jc w:val="both"/>
      </w:pPr>
      <w:r w:rsidRPr="002B5416">
        <w:t xml:space="preserve">The utility adopts the administrative rules of the </w:t>
      </w:r>
      <w:r w:rsidR="00191456">
        <w:t>PUC</w:t>
      </w:r>
      <w:r w:rsidRPr="002B5416">
        <w:t xml:space="preserve">, as the same may be amended from time to time, as its company specific service rules and regulations.  These rules will be kept on file at the company's offices for customer inspection during regular business hours.  In the event of a conflict between the </w:t>
      </w:r>
      <w:r w:rsidR="00191456">
        <w:t>PUC</w:t>
      </w:r>
      <w:r w:rsidRPr="002B5416">
        <w:t xml:space="preserve">'s amended rules and the provisions of this tariff, the amended rules shall prevail.  Where necessary, any conflicting provision of this tariff shall be deemed to have been superseded by the </w:t>
      </w:r>
      <w:r w:rsidR="00191456">
        <w:t>PUC</w:t>
      </w:r>
      <w:r w:rsidRPr="002B5416">
        <w:t xml:space="preserve"> rule in question to the degree that the Utility may conduct its lawful business in conformance with all requirements of said rule.  </w:t>
      </w:r>
    </w:p>
    <w:p w14:paraId="34E163A5" w14:textId="77777777" w:rsidR="00C0755B" w:rsidRPr="002B5416" w:rsidRDefault="00C0755B" w:rsidP="00C0755B">
      <w:pPr>
        <w:jc w:val="both"/>
      </w:pPr>
    </w:p>
    <w:p w14:paraId="45B88277" w14:textId="77777777" w:rsidR="00380C5B" w:rsidRDefault="00380C5B" w:rsidP="00C0755B">
      <w:pPr>
        <w:jc w:val="both"/>
      </w:pPr>
      <w:r w:rsidRPr="00380C5B">
        <w:t>All references in Utility’s tariff, service contracts, or PUC Rules shall mean the Utility’s offices at 12535 Reed Road, Sugar Land, TX 77478.  Customers may apply for service, and report service problems at the office.  Use of the term “business office” shall refer to this office.</w:t>
      </w:r>
    </w:p>
    <w:p w14:paraId="5271DAAF" w14:textId="77777777" w:rsidR="00380C5B" w:rsidRDefault="00380C5B" w:rsidP="00C0755B">
      <w:pPr>
        <w:jc w:val="both"/>
      </w:pPr>
    </w:p>
    <w:p w14:paraId="74DF420A" w14:textId="77777777" w:rsidR="00C0755B" w:rsidRDefault="00C0755B" w:rsidP="00C0755B">
      <w:pPr>
        <w:jc w:val="both"/>
      </w:pPr>
      <w:r w:rsidRPr="002B5416">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3F56B00" w14:textId="77777777" w:rsidR="00380C5B" w:rsidRDefault="00380C5B" w:rsidP="00C0755B">
      <w:pPr>
        <w:jc w:val="both"/>
      </w:pPr>
    </w:p>
    <w:p w14:paraId="75CA2E85" w14:textId="77777777" w:rsidR="00C0755B" w:rsidRPr="004E2CB5" w:rsidRDefault="00C0755B" w:rsidP="00C0755B">
      <w:pPr>
        <w:jc w:val="both"/>
      </w:pPr>
      <w:r w:rsidRPr="004E2CB5">
        <w:t xml:space="preserve">Payment of an account by any means that has been dishonored and returned by the payor or payee's bank, shall be deemed to be delinquent.  </w:t>
      </w:r>
      <w:r w:rsidRPr="002B5416">
        <w:t>All returned payments must be redeemed with cash or valid money order.  If a customer has two returned payments within a twelve month period, the customer shall be required to pay a deposit if one has not already been paid.</w:t>
      </w:r>
    </w:p>
    <w:p w14:paraId="68679D8C" w14:textId="77777777" w:rsidR="00C0755B" w:rsidRDefault="00C0755B" w:rsidP="00C0755B">
      <w:pPr>
        <w:jc w:val="both"/>
      </w:pPr>
    </w:p>
    <w:p w14:paraId="582E0B1F" w14:textId="24E7775F" w:rsidR="00C0755B" w:rsidRPr="00DB1A07" w:rsidRDefault="00C0755B" w:rsidP="00C0755B">
      <w:pPr>
        <w:jc w:val="both"/>
      </w:pPr>
      <w:r w:rsidRPr="009E6652">
        <w:rPr>
          <w:caps/>
          <w:u w:val="single"/>
        </w:rPr>
        <w:t>Limitation on Product/Service Liability.</w:t>
      </w:r>
      <w:r w:rsidRPr="00DB1A07">
        <w:t xml:space="preserve"> - The utility will not accept liability for any injury or damage to individuals or their property occurring on the customer's premises.  The utility makes no representations or warranties (expressed or implied) that customer's appliances will not be damaged by disruptions of or fluctuations in </w:t>
      </w:r>
      <w:r w:rsidR="00C7269F">
        <w:t>wastewater</w:t>
      </w:r>
      <w:r w:rsidRPr="00DB1A07">
        <w:t xml:space="preserve"> service whatever the cause.  The utility will not accept liability for injuries or damages to persons or property due to disruption of </w:t>
      </w:r>
      <w:r w:rsidR="00C7269F">
        <w:t>wastewater</w:t>
      </w:r>
      <w:r w:rsidRPr="00DB1A07">
        <w:t xml:space="preserve"> service caused by: (1) acts of God, (2) acts of third parties not subject to the control of the utility if the utility has undertaken such preventive measures as are required by </w:t>
      </w:r>
      <w:r w:rsidR="00353CFD">
        <w:t xml:space="preserve">PUC and or </w:t>
      </w:r>
      <w:r w:rsidRPr="00DB1A07">
        <w:t xml:space="preserve">TCEQ rules, (3) electrical power failures in </w:t>
      </w:r>
      <w:r w:rsidR="00C7269F">
        <w:t>wastewater</w:t>
      </w:r>
      <w:r w:rsidRPr="00DB1A07">
        <w:t xml:space="preserve"> systems not required by TCEQ rule to have auxiliary power supplies, or (4) termination of </w:t>
      </w:r>
      <w:r w:rsidR="00C7269F">
        <w:t>wastewater</w:t>
      </w:r>
      <w:r w:rsidRPr="00DB1A07">
        <w:t xml:space="preserve"> service pursuant to the utility</w:t>
      </w:r>
      <w:r>
        <w:t>’</w:t>
      </w:r>
      <w:r w:rsidRPr="00DB1A07">
        <w:t xml:space="preserve">s tariff and the </w:t>
      </w:r>
      <w:r w:rsidR="00191456">
        <w:t>PUC</w:t>
      </w:r>
      <w:r w:rsidRPr="00DB1A07">
        <w:t>'s rules.</w:t>
      </w:r>
    </w:p>
    <w:p w14:paraId="796D855E" w14:textId="77777777" w:rsidR="00C0755B" w:rsidRPr="00DB1A07" w:rsidRDefault="00C0755B" w:rsidP="00C0755B">
      <w:pPr>
        <w:jc w:val="both"/>
      </w:pPr>
    </w:p>
    <w:p w14:paraId="79A25092" w14:textId="77777777" w:rsidR="00C0755B" w:rsidRPr="00DB1A07" w:rsidRDefault="00380C5B" w:rsidP="00C0755B">
      <w:pPr>
        <w:jc w:val="both"/>
      </w:pPr>
      <w:r w:rsidRPr="009E6652">
        <w:rPr>
          <w:caps/>
          <w:u w:val="single"/>
        </w:rPr>
        <w:t xml:space="preserve">Non-Standard Service </w:t>
      </w:r>
      <w:r w:rsidRPr="009B4A40">
        <w:rPr>
          <w:caps/>
          <w:u w:val="single"/>
        </w:rPr>
        <w:t>Applicants</w:t>
      </w:r>
      <w:r>
        <w:tab/>
      </w:r>
      <w:r w:rsidR="00C0755B" w:rsidRPr="00380C5B">
        <w:t>If</w:t>
      </w:r>
      <w:r w:rsidR="00C0755B" w:rsidRPr="00DB1A07">
        <w:t xml:space="preserve"> the services of a registered professional engineer are required as a result of an application for service received by the Utility for service to that applicant's service extension only, such engineer will be selected by the Utility and the applicant, and the applicant shall bear all expenses incurred therein.</w:t>
      </w:r>
    </w:p>
    <w:p w14:paraId="62F9E0C1" w14:textId="77777777" w:rsidR="00C0755B" w:rsidRDefault="00C0755B" w:rsidP="00C0755B">
      <w:pPr>
        <w:jc w:val="both"/>
      </w:pPr>
    </w:p>
    <w:p w14:paraId="273045B9" w14:textId="1BE9FC9B" w:rsidR="00353CFD" w:rsidRPr="00DB1A07" w:rsidRDefault="00353CFD" w:rsidP="00353CFD">
      <w:pPr>
        <w:jc w:val="both"/>
      </w:pPr>
      <w:r w:rsidRPr="00DB1A07">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Any applicant who places unique or non-standard service demands on the system may be required to provide contributions in aid of construction (as may be allowed by </w:t>
      </w:r>
      <w:r>
        <w:t>PUC</w:t>
      </w:r>
      <w:r w:rsidRPr="00DB1A07">
        <w:t xml:space="preserve"> rule) for the actual costs of any additional facilities required to maintain compliance </w:t>
      </w:r>
      <w:r w:rsidRPr="00DB1A07">
        <w:lastRenderedPageBreak/>
        <w:t xml:space="preserve">with the </w:t>
      </w:r>
      <w:r>
        <w:t>TCEQ</w:t>
      </w:r>
      <w:r w:rsidRPr="00DB1A07">
        <w:t xml:space="preserve"> minimum design criteria for </w:t>
      </w:r>
      <w:r w:rsidR="00C7269F">
        <w:t>wastewater</w:t>
      </w:r>
      <w:r w:rsidRPr="00DB1A07">
        <w:t xml:space="preserve"> collection, treatment, pumping and discharge.  </w:t>
      </w:r>
    </w:p>
    <w:p w14:paraId="3DEB6370" w14:textId="4277E9FD" w:rsidR="00C0755B" w:rsidRPr="00DB1A07" w:rsidRDefault="00C0755B" w:rsidP="00C0755B">
      <w:pPr>
        <w:jc w:val="both"/>
      </w:pPr>
      <w:r w:rsidRPr="00DB1A07">
        <w:t xml:space="preserve">Any applicant or existing customer required to pay for any costs not specifically set forth in the rate schedule pages of this tariff shall be entitled to a written explanation of such costs prior to payment and/or commencement of construction.  If the applicant or existing customer does not believe that these costs are reasonable or necessary, the applicant or existing customer shall have the right to appeal such costs to the </w:t>
      </w:r>
      <w:r w:rsidR="00205536">
        <w:t>PUC</w:t>
      </w:r>
      <w:r w:rsidRPr="00DB1A07">
        <w:t xml:space="preserve"> or such other regulatory authority having jurisdiction over the utility's rates in that portion of the utility's service area in which the applicant's or existing customer's property(</w:t>
      </w:r>
      <w:proofErr w:type="spellStart"/>
      <w:r w:rsidRPr="00DB1A07">
        <w:t>ies</w:t>
      </w:r>
      <w:proofErr w:type="spellEnd"/>
      <w:r w:rsidRPr="00DB1A07">
        <w:t>) is located.</w:t>
      </w:r>
    </w:p>
    <w:p w14:paraId="0A52A2AC" w14:textId="77777777" w:rsidR="00C0755B" w:rsidRPr="00DB1A07" w:rsidRDefault="00C0755B" w:rsidP="00C0755B">
      <w:pPr>
        <w:jc w:val="both"/>
      </w:pPr>
    </w:p>
    <w:p w14:paraId="1F3751F0" w14:textId="30CACE55" w:rsidR="00C0755B" w:rsidRPr="00DB1A07" w:rsidRDefault="00C0755B" w:rsidP="00C0755B">
      <w:pPr>
        <w:jc w:val="both"/>
      </w:pPr>
      <w:r w:rsidRPr="00DB1A07">
        <w:t xml:space="preserve">Tap fees may be increased by unique costs not normally incurred as may be permitted by </w:t>
      </w:r>
      <w:r w:rsidR="0011141B" w:rsidRPr="0011141B">
        <w:t xml:space="preserve">16 TAC § 24.163 </w:t>
      </w:r>
      <w:r w:rsidRPr="00DB1A07">
        <w:t>(</w:t>
      </w:r>
      <w:r w:rsidR="0011141B">
        <w:t>a</w:t>
      </w:r>
      <w:r w:rsidRPr="00DB1A07">
        <w:t>)(1)(C).</w:t>
      </w:r>
    </w:p>
    <w:p w14:paraId="284F3988" w14:textId="77777777" w:rsidR="00C0755B" w:rsidRPr="00DB1A07" w:rsidRDefault="00C0755B" w:rsidP="00C0755B">
      <w:pPr>
        <w:jc w:val="both"/>
      </w:pPr>
    </w:p>
    <w:p w14:paraId="025EEBFA" w14:textId="77777777" w:rsidR="00C0755B" w:rsidRDefault="00C0755B" w:rsidP="00C0755B">
      <w:pPr>
        <w:jc w:val="both"/>
      </w:pPr>
      <w:r w:rsidRPr="00DB1A07">
        <w:t xml:space="preserve">The Utility adopts the Uniform Plumbing Code pursuant to TCEQ Rule 290.46(i).  The piping and other equipment on the premises furnished by the customer will be maintained by the customer at all times in conformity with the requirements of the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w:t>
      </w:r>
      <w:r w:rsidR="00205536">
        <w:t>PUC</w:t>
      </w:r>
      <w:r w:rsidRPr="00DB1A07">
        <w:t xml:space="preserve"> rule.</w:t>
      </w:r>
    </w:p>
    <w:p w14:paraId="0E8F99EF" w14:textId="77777777" w:rsidR="00C0755B" w:rsidRDefault="00C0755B" w:rsidP="00C0755B">
      <w:pPr>
        <w:tabs>
          <w:tab w:val="right" w:pos="9360"/>
        </w:tabs>
        <w:jc w:val="both"/>
      </w:pPr>
    </w:p>
    <w:p w14:paraId="36111D93" w14:textId="7D959E3E" w:rsidR="00C0755B" w:rsidRDefault="00380C5B" w:rsidP="00C0755B">
      <w:pPr>
        <w:widowControl/>
        <w:jc w:val="both"/>
      </w:pPr>
      <w:r w:rsidRPr="009E6652">
        <w:rPr>
          <w:caps/>
          <w:u w:val="single"/>
        </w:rPr>
        <w:t xml:space="preserve">Right </w:t>
      </w:r>
      <w:r w:rsidRPr="009B4A40">
        <w:rPr>
          <w:caps/>
          <w:u w:val="single"/>
        </w:rPr>
        <w:t>of Access</w:t>
      </w:r>
      <w:r>
        <w:tab/>
      </w:r>
      <w:r w:rsidR="00C0755B" w:rsidRPr="00380C5B">
        <w:t>The</w:t>
      </w:r>
      <w:r w:rsidR="00C0755B">
        <w:t xml:space="preserve"> utility will have the right of access to the customer's premises at all times reasonable for the purpose of installing, testing, inspecting or repairing sewer mains or other equipment used in connection with its provision of </w:t>
      </w:r>
      <w:r w:rsidR="00C7269F">
        <w:t>wastewater</w:t>
      </w:r>
      <w:r w:rsidR="00C0755B">
        <w:t xml:space="preserve">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  </w:t>
      </w:r>
    </w:p>
    <w:p w14:paraId="49A86047" w14:textId="77777777" w:rsidR="00C0755B" w:rsidRDefault="00C0755B" w:rsidP="00C0755B">
      <w:pPr>
        <w:tabs>
          <w:tab w:val="right" w:pos="9360"/>
        </w:tabs>
        <w:jc w:val="both"/>
      </w:pPr>
    </w:p>
    <w:p w14:paraId="5B824F65" w14:textId="25A7E9A8" w:rsidR="00C0755B" w:rsidRPr="009E6652" w:rsidRDefault="00C0755B" w:rsidP="00C0755B">
      <w:pPr>
        <w:widowControl/>
        <w:jc w:val="both"/>
        <w:rPr>
          <w:b/>
        </w:rPr>
      </w:pPr>
      <w:r w:rsidRPr="009E6652">
        <w:rPr>
          <w:b/>
        </w:rPr>
        <w:t>Threats to or assaults upon utility personnel shall result in criminal prosecution.</w:t>
      </w:r>
      <w:r w:rsidR="004246A3">
        <w:rPr>
          <w:b/>
        </w:rPr>
        <w:t xml:space="preserve">  Further, the utility may seek PUC approval to discontinue service.</w:t>
      </w:r>
    </w:p>
    <w:p w14:paraId="312CBA19" w14:textId="77777777" w:rsidR="00C0755B" w:rsidRDefault="00C0755B" w:rsidP="00C0755B">
      <w:pPr>
        <w:tabs>
          <w:tab w:val="right" w:pos="9360"/>
        </w:tabs>
        <w:jc w:val="both"/>
      </w:pPr>
    </w:p>
    <w:p w14:paraId="1BEC13D8" w14:textId="13CE5E64" w:rsidR="00205536" w:rsidRDefault="00380C5B" w:rsidP="00205536">
      <w:pPr>
        <w:widowControl/>
        <w:jc w:val="both"/>
      </w:pPr>
      <w:r w:rsidRPr="009E6652">
        <w:rPr>
          <w:caps/>
          <w:u w:val="single"/>
        </w:rPr>
        <w:t>Exclusivity of Service /Ownership of Facilities</w:t>
      </w:r>
      <w:r>
        <w:tab/>
      </w:r>
      <w:r w:rsidR="00205536">
        <w:t xml:space="preserve">Except in cases where the customer has a contract with the utility for reserve or auxiliary service, no other </w:t>
      </w:r>
      <w:r w:rsidR="00C7269F">
        <w:t>wastewater</w:t>
      </w:r>
      <w:r w:rsidR="00205536">
        <w:t xml:space="preserve"> service will be used by the customer on the same installation in conjunction with the utility's service, either by means of a cross-over valve or any other connection.  Customer shall not connect, or allow any other person or party to connect, onto any sewer lines on his premises.  Two places shall not be permitted to be supplied with one service pipe where there is a sewer main abutting the premises.</w:t>
      </w:r>
    </w:p>
    <w:p w14:paraId="4AC2193D" w14:textId="77777777" w:rsidR="00205536" w:rsidRPr="00205536" w:rsidRDefault="00205536" w:rsidP="00205536">
      <w:pPr>
        <w:widowControl/>
        <w:jc w:val="both"/>
        <w:rPr>
          <w:sz w:val="16"/>
          <w:szCs w:val="16"/>
        </w:rPr>
      </w:pPr>
    </w:p>
    <w:p w14:paraId="134F15D9" w14:textId="77777777" w:rsidR="00205536" w:rsidRDefault="00205536" w:rsidP="00205536">
      <w:pPr>
        <w:widowControl/>
        <w:jc w:val="both"/>
      </w:pPr>
      <w:r>
        <w:t>No application, agreement or contract for service may be assigned or transferred without the written consent of the utility.</w:t>
      </w:r>
    </w:p>
    <w:p w14:paraId="5C05F3C2" w14:textId="77777777" w:rsidR="00205536" w:rsidRPr="00205536" w:rsidRDefault="00205536" w:rsidP="00205536">
      <w:pPr>
        <w:widowControl/>
        <w:jc w:val="both"/>
        <w:rPr>
          <w:sz w:val="16"/>
          <w:szCs w:val="16"/>
        </w:rPr>
      </w:pPr>
    </w:p>
    <w:p w14:paraId="6B652FB7" w14:textId="77777777" w:rsidR="00205536" w:rsidRDefault="00205536" w:rsidP="00205536">
      <w:pPr>
        <w:widowControl/>
        <w:jc w:val="both"/>
      </w:pPr>
      <w:r>
        <w:t xml:space="preserve">It is agreed and understood that any and all sewer lines and other equipment furnished by the utility (excepting the customer's individual service lines from the point of connection to customer's structures on customer's premises) are and shall remain the sole property of the utility, and nothing contained herein </w:t>
      </w:r>
      <w:r>
        <w:lastRenderedPageBreak/>
        <w:t>or in a contract/application for service shall be construed to reflect a sale or transfer of any such lines or equipment to any customer.  All tap and extension charges shall be for the privilege of connecting to said sewer lines and for installation, not purchase, of said lines.</w:t>
      </w:r>
    </w:p>
    <w:p w14:paraId="23E4824F" w14:textId="77777777" w:rsidR="00C0755B" w:rsidRPr="00205536" w:rsidRDefault="00C0755B" w:rsidP="00C0755B">
      <w:pPr>
        <w:tabs>
          <w:tab w:val="right" w:pos="9360"/>
        </w:tabs>
        <w:jc w:val="both"/>
        <w:rPr>
          <w:sz w:val="16"/>
          <w:szCs w:val="16"/>
        </w:rPr>
      </w:pPr>
    </w:p>
    <w:p w14:paraId="6A302815" w14:textId="77777777" w:rsidR="00C0755B" w:rsidRDefault="00C0755B" w:rsidP="00C0755B">
      <w:pPr>
        <w:widowControl/>
        <w:jc w:val="both"/>
      </w:pPr>
      <w:r>
        <w:t xml:space="preserve">Service applicants may be required to comply with any pre-condition to receiving service not printed herein as may exist under </w:t>
      </w:r>
      <w:r w:rsidR="002A43EE">
        <w:t xml:space="preserve">PUC and or </w:t>
      </w:r>
      <w:r>
        <w:t>TCEQ rule (customer service, health and safety or environmental), USEPA rule, TWDB rule, local regulatory district rule or health department rule.  Existing customer shall be required to comply with such rules, including modification of their plumbing and/or consumption patterns, after notice.</w:t>
      </w:r>
    </w:p>
    <w:p w14:paraId="547E91CF" w14:textId="77777777" w:rsidR="00C0755B" w:rsidRDefault="00C0755B" w:rsidP="00C0755B">
      <w:pPr>
        <w:widowControl/>
        <w:jc w:val="both"/>
      </w:pPr>
    </w:p>
    <w:p w14:paraId="15FD7309" w14:textId="169161BD" w:rsidR="004246A3" w:rsidRPr="004246A3" w:rsidRDefault="00C0755B" w:rsidP="006B5A6E">
      <w:pPr>
        <w:pStyle w:val="BodyText"/>
        <w:ind w:right="116"/>
        <w:rPr>
          <w:rFonts w:ascii="Times New Roman" w:hAnsi="Times New Roman"/>
        </w:rPr>
      </w:pPr>
      <w:r w:rsidRPr="004246A3">
        <w:rPr>
          <w:rFonts w:ascii="Times New Roman" w:hAnsi="Times New Roman"/>
        </w:rPr>
        <w:t xml:space="preserve">The disposal into the utility's </w:t>
      </w:r>
      <w:r w:rsidR="00C7269F">
        <w:rPr>
          <w:rFonts w:ascii="Times New Roman" w:hAnsi="Times New Roman"/>
        </w:rPr>
        <w:t>wastewater</w:t>
      </w:r>
      <w:r w:rsidRPr="004246A3">
        <w:rPr>
          <w:rFonts w:ascii="Times New Roman" w:hAnsi="Times New Roman"/>
        </w:rPr>
        <w:t xml:space="preserve"> collection system of bulk quantities of food or food scraps not previously processed by a grinder or similar garbage disposal unit and grease and oils, except as incidental waste in process or wash water, used in or resulting from food preparation by </w:t>
      </w:r>
      <w:r w:rsidR="00C7269F">
        <w:rPr>
          <w:rFonts w:ascii="Times New Roman" w:hAnsi="Times New Roman"/>
        </w:rPr>
        <w:t>wastewater</w:t>
      </w:r>
      <w:r w:rsidRPr="004246A3">
        <w:rPr>
          <w:rFonts w:ascii="Times New Roman" w:hAnsi="Times New Roman"/>
        </w:rPr>
        <w:t xml:space="preserve"> utility customers engaged in the preparation and/or processing of food for other than domestic consumption for sale to the public shall be prohibited.  Specifically included in this prohibition are grease and oils from grease traps to other grease and/or oil storage containers.  These substances are defined as "garbage" under Section 361.003 (12) of the Solid Waste Disposal Act, Texas Health and Safety Code, and are not "sewage" as defined by Section 26.001 (7) of the Texas Water Code.  </w:t>
      </w:r>
      <w:r w:rsidR="004246A3" w:rsidRPr="004246A3">
        <w:rPr>
          <w:rFonts w:ascii="Times New Roman" w:hAnsi="Times New Roman"/>
        </w:rPr>
        <w:t xml:space="preserve">The discharge of high temperature wastewater, blood, dye or other product, that could impact treatment or effluent color are prohibited. </w:t>
      </w:r>
    </w:p>
    <w:p w14:paraId="73AD9700" w14:textId="77777777" w:rsidR="005550F0" w:rsidRDefault="005550F0" w:rsidP="00C0755B">
      <w:pPr>
        <w:jc w:val="both"/>
      </w:pPr>
    </w:p>
    <w:p w14:paraId="6586DCEC" w14:textId="1B5FC8FA" w:rsidR="005550F0" w:rsidRDefault="00C0755B" w:rsidP="00C0755B">
      <w:pPr>
        <w:jc w:val="both"/>
      </w:pPr>
      <w:r w:rsidRPr="00DB1A07">
        <w:t>The utility only provides "sewage" collection and disposal service to the public.  This service is limited to the collection, treatment and disposal of waterborne human waste and waste from domestic activities such as washing, bathing, and food preparation.  This service does not include the collection, treatment or disposal of waste of such high BOD</w:t>
      </w:r>
      <w:r w:rsidR="004246A3">
        <w:t>, TSS, TDS, Chlorides or metals</w:t>
      </w:r>
      <w:r w:rsidR="004246A3" w:rsidRPr="00DB1A07" w:rsidDel="004246A3">
        <w:t xml:space="preserve"> </w:t>
      </w:r>
      <w:r w:rsidRPr="00DB1A07">
        <w:t xml:space="preserve">characteristics that it cannot reasonably be processed by the utility's state-approved </w:t>
      </w:r>
      <w:proofErr w:type="gramStart"/>
      <w:r w:rsidRPr="00DB1A07">
        <w:t>waste water</w:t>
      </w:r>
      <w:proofErr w:type="gramEnd"/>
      <w:r w:rsidRPr="00DB1A07">
        <w:t xml:space="preserve"> treatment plant within the parameters of the utility's state and federal waste water discharge permits.</w:t>
      </w:r>
    </w:p>
    <w:p w14:paraId="01D648BE" w14:textId="77777777" w:rsidR="005550F0" w:rsidRDefault="005550F0" w:rsidP="00C0755B">
      <w:pPr>
        <w:jc w:val="both"/>
      </w:pPr>
    </w:p>
    <w:p w14:paraId="71542C0F" w14:textId="39B873AB" w:rsidR="005550F0" w:rsidRDefault="005550F0" w:rsidP="00C0755B">
      <w:pPr>
        <w:jc w:val="both"/>
      </w:pPr>
      <w:r w:rsidRPr="005550F0">
        <w:t xml:space="preserve">Domestic sewage means wastewater, when analyzed, indicates that the concentration of Biochemical Oxygen Demand (BOD5) does not exceed 200 milligram per liter (mg/L), Total Suspended Solids (TSS) </w:t>
      </w:r>
      <w:r w:rsidR="004246A3">
        <w:t>Chemical</w:t>
      </w:r>
      <w:r w:rsidR="004246A3" w:rsidRPr="004246A3">
        <w:t xml:space="preserve"> </w:t>
      </w:r>
      <w:r w:rsidR="004246A3">
        <w:t>Oxygen</w:t>
      </w:r>
      <w:r w:rsidR="004246A3" w:rsidRPr="004246A3">
        <w:t xml:space="preserve"> </w:t>
      </w:r>
      <w:r w:rsidR="004246A3">
        <w:t>Demand</w:t>
      </w:r>
      <w:r w:rsidR="004246A3" w:rsidRPr="004246A3">
        <w:t xml:space="preserve"> </w:t>
      </w:r>
      <w:r w:rsidR="004246A3">
        <w:t>(COD)</w:t>
      </w:r>
      <w:r w:rsidR="004246A3" w:rsidRPr="004246A3">
        <w:t xml:space="preserve"> </w:t>
      </w:r>
      <w:r w:rsidR="004246A3">
        <w:t>does not exceed 450 mg/L, Total Dissolved Solids (TDS) does not exceed 300 mg/L, Chlorides do not exceed 60 mg/L, and Metals do not exceed values that would be detrimental to the treatment process. Commercial/Industrial sewage means waste which, when analyzed, exceeds the concentrations of BOD5, TSS, COD, TDS, Chlorides, and Metals as stated in the paragraph above. Any sewage</w:t>
      </w:r>
      <w:r w:rsidR="004246A3" w:rsidRPr="004246A3">
        <w:t xml:space="preserve"> </w:t>
      </w:r>
      <w:r w:rsidR="004246A3">
        <w:t>other</w:t>
      </w:r>
      <w:r w:rsidR="004246A3" w:rsidRPr="004246A3">
        <w:t xml:space="preserve"> </w:t>
      </w:r>
      <w:r w:rsidR="004246A3">
        <w:t>than</w:t>
      </w:r>
      <w:r w:rsidR="004246A3" w:rsidRPr="004246A3">
        <w:t xml:space="preserve"> </w:t>
      </w:r>
      <w:r w:rsidR="004246A3">
        <w:t>domestic</w:t>
      </w:r>
      <w:r w:rsidR="004246A3" w:rsidRPr="004246A3">
        <w:t xml:space="preserve"> </w:t>
      </w:r>
      <w:r w:rsidR="004246A3">
        <w:t>sewage</w:t>
      </w:r>
      <w:r w:rsidR="004246A3" w:rsidRPr="004246A3">
        <w:t xml:space="preserve"> </w:t>
      </w:r>
      <w:r w:rsidR="004246A3">
        <w:t>will</w:t>
      </w:r>
      <w:r w:rsidR="004246A3" w:rsidRPr="004246A3">
        <w:t xml:space="preserve"> </w:t>
      </w:r>
      <w:r w:rsidR="004246A3">
        <w:t>require</w:t>
      </w:r>
      <w:r w:rsidR="004246A3" w:rsidRPr="004246A3">
        <w:t xml:space="preserve"> </w:t>
      </w:r>
      <w:r w:rsidR="004246A3">
        <w:t>pretreatment</w:t>
      </w:r>
      <w:r w:rsidR="004246A3" w:rsidRPr="004246A3">
        <w:t xml:space="preserve"> by the discharger, </w:t>
      </w:r>
      <w:r w:rsidR="004246A3">
        <w:t>which</w:t>
      </w:r>
      <w:r w:rsidR="004246A3" w:rsidRPr="004246A3">
        <w:t xml:space="preserve"> </w:t>
      </w:r>
      <w:r w:rsidR="004246A3">
        <w:t>may</w:t>
      </w:r>
      <w:r w:rsidR="004246A3" w:rsidRPr="004246A3">
        <w:t xml:space="preserve"> </w:t>
      </w:r>
      <w:r w:rsidR="004246A3">
        <w:t>be</w:t>
      </w:r>
      <w:r w:rsidR="004246A3" w:rsidRPr="004246A3">
        <w:t xml:space="preserve"> </w:t>
      </w:r>
      <w:r w:rsidR="004246A3">
        <w:t>waived,</w:t>
      </w:r>
      <w:r w:rsidR="004246A3" w:rsidRPr="004246A3">
        <w:t xml:space="preserve"> </w:t>
      </w:r>
      <w:r w:rsidR="004246A3">
        <w:t>such</w:t>
      </w:r>
      <w:r w:rsidR="004246A3" w:rsidRPr="004246A3">
        <w:t xml:space="preserve"> </w:t>
      </w:r>
      <w:r w:rsidR="004246A3">
        <w:t>waiver or non/waiver will be determined by the Utility at its sole</w:t>
      </w:r>
      <w:r w:rsidR="004246A3" w:rsidRPr="004246A3">
        <w:t xml:space="preserve"> </w:t>
      </w:r>
      <w:r w:rsidR="004246A3">
        <w:t>discretion.</w:t>
      </w:r>
    </w:p>
    <w:p w14:paraId="743A3651" w14:textId="77777777" w:rsidR="000A3E4E" w:rsidRDefault="000A3E4E" w:rsidP="00C0755B">
      <w:pPr>
        <w:jc w:val="both"/>
      </w:pPr>
    </w:p>
    <w:p w14:paraId="452B410C" w14:textId="77777777" w:rsidR="00C0755B" w:rsidRPr="00DB1A07" w:rsidRDefault="00C0755B" w:rsidP="00C0755B">
      <w:pPr>
        <w:jc w:val="both"/>
      </w:pPr>
      <w:r w:rsidRPr="00DB1A07">
        <w:rPr>
          <w:b/>
          <w:bCs/>
        </w:rPr>
        <w:t>THIS SERVICE DOES NOT INCLUDE THE COLLECTION AND DISPOSAL OF STORM WATERS OR RUN OFF WATERS, WHICH MAY NOT BE DIVERTED INTO OR DRAINED INTO THE UTILITY'S COLLECTION SYSTEM.</w:t>
      </w:r>
    </w:p>
    <w:p w14:paraId="276B3E1B" w14:textId="77777777" w:rsidR="00C0755B" w:rsidRDefault="00C0755B" w:rsidP="00C0755B">
      <w:pPr>
        <w:widowControl/>
        <w:jc w:val="both"/>
      </w:pPr>
    </w:p>
    <w:p w14:paraId="583A55FE" w14:textId="77777777" w:rsidR="005550F0" w:rsidRDefault="005550F0" w:rsidP="005550F0">
      <w:pPr>
        <w:jc w:val="both"/>
      </w:pPr>
      <w:r w:rsidRPr="009E6652">
        <w:rPr>
          <w:caps/>
          <w:u w:val="single"/>
        </w:rPr>
        <w:t>Pretreatment for Non-</w:t>
      </w:r>
      <w:r w:rsidRPr="009B4A40">
        <w:rPr>
          <w:caps/>
          <w:u w:val="single"/>
        </w:rPr>
        <w:t>Standard Service</w:t>
      </w:r>
      <w:r>
        <w:tab/>
      </w:r>
      <w:r w:rsidRPr="005550F0">
        <w:t>Any</w:t>
      </w:r>
      <w:r>
        <w:t xml:space="preserve"> pretreatment required shall be at the sole cost and expense of the Applicant.  Pretreatment means the processes and actions taken that result in the reduction of the </w:t>
      </w:r>
      <w:proofErr w:type="gramStart"/>
      <w:r>
        <w:t>amount</w:t>
      </w:r>
      <w:proofErr w:type="gramEnd"/>
      <w:r>
        <w:t xml:space="preserve"> of pollutants, the elimination of pollutants, or the alteration of the nature of the properties of pollutants in the sewage prior to introducing such pollutants into the Utility’s sewage system.  Sole costs and expenses are to be paid by Applicant for any pretreatment facilities and/or </w:t>
      </w:r>
      <w:r>
        <w:lastRenderedPageBreak/>
        <w:t>processes.  The pretreatment requirements shall be such requirements that may be required by the Rules for Commercial Wastewater Pretreatment as promulgated by the Texas Commission on Environmental Quality (“TCEQ”), local or county authorities having appropriate jurisdiction, and any State and Federal laws, rules or regulations that may be adopted from time to time by the Utility.  Applicant agrees to be responsible and liable for and agrees to pay for any costs of operation, maintenance, repair, compliance and fines and penalties that result from any misuse and/or any failure of any pretreatment facilities on any pretreatment facilities installed by Applicant and/or installed upon the Land.  Applicant agrees to acknowledge receipt of the documentation for all pretreatment requirements.  When used in this Agreement, the terms sewage and wastewater have the same meaning.</w:t>
      </w:r>
    </w:p>
    <w:p w14:paraId="0582D996" w14:textId="77777777" w:rsidR="005550F0" w:rsidRDefault="005550F0" w:rsidP="002A43EE">
      <w:pPr>
        <w:jc w:val="both"/>
      </w:pPr>
    </w:p>
    <w:p w14:paraId="7847312E" w14:textId="77777777" w:rsidR="0011141B" w:rsidRDefault="005550F0" w:rsidP="009E6652">
      <w:r w:rsidRPr="009E6652">
        <w:rPr>
          <w:caps/>
          <w:u w:val="single"/>
        </w:rPr>
        <w:t>Illegal Discharges to System, Service Diversion, Equipment Damage</w:t>
      </w:r>
    </w:p>
    <w:p w14:paraId="07E1FDE0" w14:textId="7BE416AF" w:rsidR="002A43EE" w:rsidRPr="00DB1A07" w:rsidRDefault="002A43EE" w:rsidP="0011141B">
      <w:pPr>
        <w:jc w:val="both"/>
      </w:pPr>
      <w:r w:rsidRPr="00DB1A07">
        <w:t xml:space="preserve">Pursuant to </w:t>
      </w:r>
      <w:r>
        <w:t>TCEQ</w:t>
      </w:r>
      <w:r w:rsidRPr="00DB1A07">
        <w:t xml:space="preserve"> Rule 291.87(n), the utility may charge for all labor, material, equipment, and other costs necessary to repair to replace all equipment damaged due to service diversion or the discharge of wastes which the system cannot properly treat.  This shall include all repair and cleanup costs associated with discharges of grease and oils, except as incidental waste in process or wash water, used in or resulting from food preparation by </w:t>
      </w:r>
      <w:r w:rsidR="00C7269F">
        <w:t>wastewater</w:t>
      </w:r>
      <w:r w:rsidRPr="00DB1A07">
        <w:t xml:space="preserve"> utility customers engaged in the preparation and/or processing of food for other than domestic consumption or for sale to the public discharged from grease traps or other grease and/or oil storage containers.  The utility may charge for all costs necessary to correct service diversion or unauthorized taps where there is no equipment damage, including incidents where service is reconnected without authority.  The utility may not charge any additional penalty or charge other than actual costs unless such penalty has been expressly approved by the regulatory authority having rate/tariff jurisdiction and filed in the utility's tariff.</w:t>
      </w:r>
    </w:p>
    <w:p w14:paraId="03D53E90" w14:textId="77777777" w:rsidR="00C0755B" w:rsidRDefault="00C0755B" w:rsidP="0011141B">
      <w:pPr>
        <w:widowControl/>
        <w:jc w:val="both"/>
      </w:pPr>
    </w:p>
    <w:p w14:paraId="26CDD908" w14:textId="22186CA8" w:rsidR="002A43EE" w:rsidRPr="00DB1A07" w:rsidRDefault="002A43EE" w:rsidP="002A43EE">
      <w:pPr>
        <w:jc w:val="both"/>
      </w:pPr>
      <w:r w:rsidRPr="00DB1A07">
        <w:t xml:space="preserve">Pursuant to </w:t>
      </w:r>
      <w:r w:rsidRPr="007775E1">
        <w:t>§ 24.</w:t>
      </w:r>
      <w:r w:rsidR="0011141B" w:rsidRPr="007775E1">
        <w:t>163</w:t>
      </w:r>
      <w:r w:rsidRPr="007775E1">
        <w:t>(b)(3)(A) and (B</w:t>
      </w:r>
      <w:r w:rsidRPr="00DB1A07">
        <w:t xml:space="preserve">), the customer's service line and appurtenances shall be construed in accordance with the laws and regulations of the State of Texas, local plumbing codes, or, in the absence of such local codes, the Uniform Plumbing Code.  It shall be the customer's responsibility to maintain the service line and appurtenances in good operating condition, i.e., clear of obstruction, defects, or blockage.  If the utility can provide evidence of excessive infiltration or inflow or failure to provide proper pretreatment, the utility may, with the written approval of the </w:t>
      </w:r>
      <w:r>
        <w:t>PUC</w:t>
      </w:r>
      <w:r w:rsidRPr="00DB1A07">
        <w:t>, require the customer to repair the line or eliminate the infiltration or inflow or take such actions necessary to correct the problem.  If the customer fails to correct the problem within a reasonable time, the utility may disconnect service after proper notice.</w:t>
      </w:r>
    </w:p>
    <w:p w14:paraId="420BBCA8" w14:textId="77777777" w:rsidR="002A43EE" w:rsidRDefault="002A43EE" w:rsidP="002A43EE">
      <w:pPr>
        <w:jc w:val="both"/>
      </w:pPr>
    </w:p>
    <w:p w14:paraId="57514E13" w14:textId="0A485E81" w:rsidR="005550F0" w:rsidRPr="005550F0" w:rsidRDefault="005550F0" w:rsidP="007775E1">
      <w:pPr>
        <w:jc w:val="both"/>
      </w:pPr>
      <w:r w:rsidRPr="005550F0">
        <w:t>Non-residential customers requiring pretreatment for sewage with non-standard characteristics may be charged</w:t>
      </w:r>
      <w:r w:rsidR="005C6F3E">
        <w:t xml:space="preserve"> the costs to treat wastewater loadings in excess of the domestic waste characteristics shown above, and</w:t>
      </w:r>
      <w:r w:rsidRPr="005550F0">
        <w:t xml:space="preserve"> those costs set forth in the Utility's extension policy if such pretreatment fails</w:t>
      </w:r>
      <w:r w:rsidR="00074E0B">
        <w:t xml:space="preserve"> </w:t>
      </w:r>
      <w:r w:rsidRPr="005550F0">
        <w:t>or otherwise causes the Utility's facilities to violate their wastewater discharge permits.</w:t>
      </w:r>
    </w:p>
    <w:p w14:paraId="652D0EF5" w14:textId="77777777" w:rsidR="002A43EE" w:rsidRDefault="002A43EE" w:rsidP="00C0755B">
      <w:pPr>
        <w:widowControl/>
        <w:jc w:val="both"/>
      </w:pPr>
    </w:p>
    <w:p w14:paraId="6DDA940A" w14:textId="77777777" w:rsidR="00EC000E" w:rsidRPr="00964C6A" w:rsidRDefault="00EC000E" w:rsidP="00EC000E">
      <w:pPr>
        <w:jc w:val="both"/>
        <w:rPr>
          <w:u w:val="single"/>
        </w:rPr>
      </w:pPr>
      <w:bookmarkStart w:id="0" w:name="_Hlk44341040"/>
      <w:r w:rsidRPr="00964C6A">
        <w:rPr>
          <w:u w:val="single"/>
        </w:rPr>
        <w:t>RESIDENTIAL SINGLE FAMILY GRINDER / SEWAGE STATIONS</w:t>
      </w:r>
    </w:p>
    <w:p w14:paraId="756E4363" w14:textId="77777777" w:rsidR="00EC000E" w:rsidRDefault="00EC000E" w:rsidP="00C0755B">
      <w:pPr>
        <w:jc w:val="both"/>
      </w:pPr>
    </w:p>
    <w:p w14:paraId="221C1232" w14:textId="59468521" w:rsidR="001F3540" w:rsidRDefault="001F3540" w:rsidP="001F3540">
      <w:pPr>
        <w:jc w:val="both"/>
      </w:pPr>
      <w:r>
        <w:t xml:space="preserve">All grinder pumps, storage tanks, controls, and other appurtenances necessary to provide pressurized </w:t>
      </w:r>
      <w:r w:rsidR="00C7269F">
        <w:t>wastewater</w:t>
      </w:r>
      <w:r>
        <w:t xml:space="preserve"> service shall conform to the Utility’s specifications.</w:t>
      </w:r>
    </w:p>
    <w:p w14:paraId="29F2CAED" w14:textId="77777777" w:rsidR="001F3540" w:rsidRDefault="001F3540" w:rsidP="001F3540">
      <w:pPr>
        <w:jc w:val="both"/>
      </w:pPr>
    </w:p>
    <w:p w14:paraId="625FB9DE" w14:textId="58CC87D7" w:rsidR="001F3540" w:rsidRDefault="001F3540" w:rsidP="001F3540">
      <w:pPr>
        <w:jc w:val="both"/>
      </w:pPr>
      <w:r>
        <w:t xml:space="preserve">The Utility will install the grinder pumps, storage tanks, controls and other appurtenances necessary to provide pressurized </w:t>
      </w:r>
      <w:r w:rsidR="00C7269F">
        <w:t>wastewater</w:t>
      </w:r>
      <w:r>
        <w:t xml:space="preserve"> service to a residential connection.  The utility will have ownership of </w:t>
      </w:r>
      <w:r>
        <w:lastRenderedPageBreak/>
        <w:t xml:space="preserve">all Utility-installed grinder pumps, receiving tanks, lift stations or controls on the customer’s property, and all maintenance, repairs, and replacement will be performed by the utility.  Electric bills are the customer’s responsibility.  In some cases, the repairs may be performed by anyone selected by the customer and approved by the utility, who is competent to perform such repairs.  The Utility requires that parts and equipment meet the minimum standards approved by the TCEQ, to insure proper and efficient operation of the </w:t>
      </w:r>
      <w:r w:rsidR="00C7269F">
        <w:t>wastewater</w:t>
      </w:r>
      <w:r>
        <w:t xml:space="preserve"> system.</w:t>
      </w:r>
    </w:p>
    <w:p w14:paraId="0CDAEDA1" w14:textId="45DAF19C" w:rsidR="005C6F3E" w:rsidRDefault="005C6F3E" w:rsidP="001F3540">
      <w:pPr>
        <w:jc w:val="both"/>
      </w:pPr>
    </w:p>
    <w:p w14:paraId="7C3CBA0B" w14:textId="119309C6" w:rsidR="00B679A7" w:rsidRDefault="005C6F3E" w:rsidP="00B679A7">
      <w:pPr>
        <w:jc w:val="both"/>
      </w:pPr>
      <w:r>
        <w:t>Customers are not permitted to flush materials that are know</w:t>
      </w:r>
      <w:r w:rsidR="00074E0B">
        <w:t>n</w:t>
      </w:r>
      <w:r>
        <w:t xml:space="preserve"> to clog grinder/sewage stations, as provided by the utility.  </w:t>
      </w:r>
      <w:r w:rsidR="00B679A7">
        <w:t>At premises where repeated problems are due to violations of this requirement, t</w:t>
      </w:r>
      <w:r>
        <w:t>he costs of repairs required due to customer flushing such materials shall be charged in full to said customer.</w:t>
      </w:r>
      <w:r w:rsidR="00B679A7">
        <w:t xml:space="preserve"> Violations of this requirement will be considered as Tampering or Damaging to the Sewer Service Connection and will be subject to the additional Damage or Service Diversion Penalty.</w:t>
      </w:r>
    </w:p>
    <w:p w14:paraId="7B73C961" w14:textId="59BE7FE1" w:rsidR="005C6F3E" w:rsidRDefault="005C6F3E" w:rsidP="001F3540">
      <w:pPr>
        <w:jc w:val="both"/>
      </w:pPr>
    </w:p>
    <w:p w14:paraId="437EEF2B" w14:textId="77777777" w:rsidR="00C0755B" w:rsidRDefault="00C0755B" w:rsidP="00C0755B">
      <w:pPr>
        <w:jc w:val="both"/>
      </w:pPr>
      <w:r w:rsidRPr="00DB1A07">
        <w:t xml:space="preserve">In accordance with the requirements of Utility's Wastewater discharge Permit, any and all repairs and maintenance of Utility's lines, tanks, pumps and equipment located on Customer's premises shall be performed exclusively by the Utility. </w:t>
      </w:r>
      <w:r>
        <w:t xml:space="preserve"> Copies of the utility's state and federal </w:t>
      </w:r>
      <w:proofErr w:type="gramStart"/>
      <w:r>
        <w:t>waste water</w:t>
      </w:r>
      <w:proofErr w:type="gramEnd"/>
      <w:r>
        <w:t xml:space="preserve"> discharge permits shall be available for public inspection and copying in the utility's business office during normal business hours.</w:t>
      </w:r>
    </w:p>
    <w:bookmarkEnd w:id="0"/>
    <w:p w14:paraId="3DB9BAEC" w14:textId="77777777" w:rsidR="00C0755B" w:rsidRPr="00261AC2" w:rsidRDefault="00C0755B" w:rsidP="00C0755B">
      <w:pPr>
        <w:jc w:val="both"/>
      </w:pPr>
    </w:p>
    <w:p w14:paraId="28831A18" w14:textId="77777777" w:rsidR="002A43EE" w:rsidRPr="00964C6A" w:rsidRDefault="002A43EE" w:rsidP="002A43EE">
      <w:pPr>
        <w:jc w:val="both"/>
        <w:rPr>
          <w:u w:val="single"/>
        </w:rPr>
      </w:pPr>
      <w:r w:rsidRPr="00964C6A">
        <w:rPr>
          <w:u w:val="single"/>
        </w:rPr>
        <w:t>MULTI-FAMILY AND COMMERCIAL RECEIVING TANK / LIFT STATIONS</w:t>
      </w:r>
    </w:p>
    <w:p w14:paraId="488CD6D8" w14:textId="201D1622" w:rsidR="002A43EE" w:rsidRPr="00261AC2" w:rsidRDefault="00EC000E" w:rsidP="002A43EE">
      <w:pPr>
        <w:jc w:val="both"/>
      </w:pPr>
      <w:r>
        <w:t>A commercial or multi-family service applicant</w:t>
      </w:r>
      <w:r w:rsidRPr="00EC000E">
        <w:t xml:space="preserve"> will have the option to install the grinder pumps, storage tanks, controls, and other appurtenances necessary to provide pressurized </w:t>
      </w:r>
      <w:r w:rsidR="00C7269F">
        <w:t>wastewater</w:t>
      </w:r>
      <w:r w:rsidRPr="00EC000E">
        <w:t xml:space="preserve"> service to a multi-family or commercial service connection</w:t>
      </w:r>
      <w:r>
        <w:t xml:space="preserve">. </w:t>
      </w:r>
      <w:r w:rsidR="002A43EE" w:rsidRPr="00261AC2">
        <w:t>Prior to the installation of a grinder / sewage station, the utility must be given a complete listing of all materials and equipment that will be used, along with the storage for that development.</w:t>
      </w:r>
    </w:p>
    <w:p w14:paraId="5E1B0B49" w14:textId="77777777" w:rsidR="002A43EE" w:rsidRPr="00261AC2" w:rsidRDefault="002A43EE" w:rsidP="002A43EE">
      <w:pPr>
        <w:jc w:val="both"/>
      </w:pPr>
    </w:p>
    <w:p w14:paraId="4E8CE229" w14:textId="77777777" w:rsidR="002A43EE" w:rsidRDefault="002A43EE" w:rsidP="002A43EE">
      <w:pPr>
        <w:jc w:val="both"/>
      </w:pPr>
      <w:r w:rsidRPr="00261AC2">
        <w:t>In order to minimize inflow and infiltration into the collection system, the installation and materials must comply with standard specifications approved by the TCEQ.</w:t>
      </w:r>
    </w:p>
    <w:p w14:paraId="0DCD154A" w14:textId="77777777" w:rsidR="002A43EE" w:rsidRPr="00261AC2" w:rsidRDefault="002A43EE" w:rsidP="002A43EE">
      <w:pPr>
        <w:jc w:val="both"/>
      </w:pPr>
    </w:p>
    <w:p w14:paraId="0FB67BEC" w14:textId="77777777" w:rsidR="002A43EE" w:rsidRPr="00261AC2" w:rsidRDefault="002A43EE" w:rsidP="002A43EE">
      <w:pPr>
        <w:jc w:val="both"/>
      </w:pPr>
      <w:r w:rsidRPr="00261AC2">
        <w:t>After the utility has approved the proposed grinder / sewage station, the construction may begin.  Once the work has been completed, the utility will do an inspection of the grinder / sewage station to ensure the complete installation was as specified.</w:t>
      </w:r>
    </w:p>
    <w:p w14:paraId="66BCBD83" w14:textId="77777777" w:rsidR="002A43EE" w:rsidRPr="00261AC2" w:rsidRDefault="002A43EE" w:rsidP="002A43EE">
      <w:pPr>
        <w:jc w:val="both"/>
      </w:pPr>
    </w:p>
    <w:p w14:paraId="71BF2DF1" w14:textId="77777777" w:rsidR="002A43EE" w:rsidRDefault="002A43EE" w:rsidP="002A43EE">
      <w:pPr>
        <w:jc w:val="both"/>
      </w:pPr>
      <w:r w:rsidRPr="00261AC2">
        <w:t xml:space="preserve">Prior to acceptance of an existing receiving tank or lift station that is being used as an interceptor tank for primary treatment, </w:t>
      </w:r>
      <w:proofErr w:type="gramStart"/>
      <w:r w:rsidRPr="00261AC2">
        <w:t>waste water</w:t>
      </w:r>
      <w:proofErr w:type="gramEnd"/>
      <w:r w:rsidRPr="00261AC2">
        <w:t xml:space="preserve"> storage or pump tanks prior to discharge into an alternative or conventional sewage system must be cleaned, inspected, repaired, modified, or replaced if necessary to minimize inflow and infiltration into the collection system.</w:t>
      </w:r>
    </w:p>
    <w:p w14:paraId="4E527135" w14:textId="77777777" w:rsidR="002A43EE" w:rsidRDefault="002A43EE" w:rsidP="002A43EE">
      <w:pPr>
        <w:jc w:val="both"/>
      </w:pPr>
    </w:p>
    <w:p w14:paraId="4BCDE56E" w14:textId="77777777" w:rsidR="001F3540" w:rsidRDefault="001F3540" w:rsidP="001F3540">
      <w:pPr>
        <w:jc w:val="both"/>
      </w:pPr>
      <w:r>
        <w:t xml:space="preserve">Existing pumps and tanks must be of adequate size to insure proper pumpage in the event of high flow or if one pump is out of service.  If the existing pumps and receiving tanks or lift stations are of inadequate size the Utility will not accept liability for backups due </w:t>
      </w:r>
      <w:proofErr w:type="gramStart"/>
      <w:r>
        <w:t>to:</w:t>
      </w:r>
      <w:proofErr w:type="gramEnd"/>
      <w:r>
        <w:t xml:space="preserve">  high flows, one pump out of service, rainfall causing inflow or infiltration, power outages, lack of proper storage capacity, etc.</w:t>
      </w:r>
    </w:p>
    <w:p w14:paraId="34E78B5F" w14:textId="77777777" w:rsidR="001F3540" w:rsidRDefault="001F3540" w:rsidP="001F3540">
      <w:pPr>
        <w:jc w:val="both"/>
      </w:pPr>
    </w:p>
    <w:p w14:paraId="31DA9042" w14:textId="6A63EF59" w:rsidR="001F3540" w:rsidRDefault="001F3540" w:rsidP="001F3540">
      <w:pPr>
        <w:jc w:val="both"/>
      </w:pPr>
      <w:r>
        <w:t xml:space="preserve">Regardless of who performs the initial installation, the </w:t>
      </w:r>
      <w:r w:rsidR="00B679A7">
        <w:t xml:space="preserve">utility </w:t>
      </w:r>
      <w:r>
        <w:t xml:space="preserve">shall hold title to and the responsibility to maintain and repair all equipment necessary to connect that service location to the Utility’s collection </w:t>
      </w:r>
      <w:r>
        <w:lastRenderedPageBreak/>
        <w:t>line.  The customer shall be responsible for the monthly electric bill.</w:t>
      </w:r>
    </w:p>
    <w:p w14:paraId="395BA835" w14:textId="77777777" w:rsidR="00922F59" w:rsidRDefault="00922F59" w:rsidP="00C0755B">
      <w:pPr>
        <w:widowControl/>
        <w:jc w:val="both"/>
      </w:pPr>
    </w:p>
    <w:p w14:paraId="09C838DF" w14:textId="77777777" w:rsidR="00C0755B" w:rsidRDefault="00C0755B" w:rsidP="00C0755B">
      <w:pPr>
        <w:widowControl/>
        <w:jc w:val="both"/>
      </w:pPr>
      <w:r>
        <w:t>If the collection system that discharges into the receiving tank / lift station has an inflow or infiltration problem and collects rainfall discharge, the owner or P.O.A. will correct it within 90 days of written notice from the utility.  If no action is taken to correct the problem within 90 days, the utility may take the responsibility to make corrections at the owner's / P.O.A.'s expense.  The utility is not responsible for the collection system that discharges into the receiving tank / lift station.</w:t>
      </w:r>
    </w:p>
    <w:p w14:paraId="613A761C" w14:textId="77777777" w:rsidR="00C0755B" w:rsidRDefault="00C0755B" w:rsidP="00C0755B">
      <w:pPr>
        <w:widowControl/>
        <w:jc w:val="both"/>
      </w:pPr>
    </w:p>
    <w:p w14:paraId="1AD20BBB" w14:textId="77777777" w:rsidR="00C0755B" w:rsidRDefault="00C0755B" w:rsidP="00C0755B">
      <w:pPr>
        <w:widowControl/>
        <w:jc w:val="both"/>
      </w:pPr>
      <w:r>
        <w:t>The owner / P.O.A. shall be responsible for the monthly electric bill.</w:t>
      </w:r>
    </w:p>
    <w:p w14:paraId="0718CC92" w14:textId="77777777" w:rsidR="00C0755B" w:rsidRDefault="00C0755B" w:rsidP="00C0755B">
      <w:pPr>
        <w:widowControl/>
        <w:jc w:val="both"/>
      </w:pPr>
    </w:p>
    <w:p w14:paraId="5D6CA307" w14:textId="77777777" w:rsidR="00C0755B" w:rsidRDefault="00C0755B" w:rsidP="00C0755B">
      <w:pPr>
        <w:widowControl/>
        <w:jc w:val="both"/>
      </w:pPr>
      <w:r>
        <w:t xml:space="preserve">An adequate easement must encompass the receiving tank / lift station by a </w:t>
      </w:r>
      <w:proofErr w:type="gramStart"/>
      <w:r>
        <w:t>15 foot</w:t>
      </w:r>
      <w:proofErr w:type="gramEnd"/>
      <w:r>
        <w:t xml:space="preserve"> radius and also a 15 foot access easement to the receiving tank / lift station site.  If this easement does not exist, one must be created and filed of record.</w:t>
      </w:r>
    </w:p>
    <w:p w14:paraId="2BB720E8" w14:textId="77777777" w:rsidR="00C0755B" w:rsidRDefault="00C0755B" w:rsidP="00C0755B">
      <w:pPr>
        <w:jc w:val="both"/>
      </w:pPr>
    </w:p>
    <w:p w14:paraId="475F11D4" w14:textId="77777777" w:rsidR="00922F59" w:rsidRDefault="00922F59" w:rsidP="00892A53">
      <w:pPr>
        <w:widowControl/>
        <w:autoSpaceDE/>
        <w:autoSpaceDN/>
        <w:adjustRightInd/>
        <w:sectPr w:rsidR="00922F59" w:rsidSect="00922F59">
          <w:headerReference w:type="default" r:id="rId15"/>
          <w:headerReference w:type="first" r:id="rId16"/>
          <w:pgSz w:w="12240" w:h="15840" w:code="1"/>
          <w:pgMar w:top="720" w:right="1152" w:bottom="720" w:left="1152" w:header="720" w:footer="720" w:gutter="0"/>
          <w:cols w:space="720"/>
          <w:titlePg/>
          <w:docGrid w:linePitch="360"/>
        </w:sectPr>
      </w:pPr>
    </w:p>
    <w:p w14:paraId="34E024C9" w14:textId="7E53ACB0" w:rsidR="00C0755B" w:rsidRDefault="00C0755B" w:rsidP="00C0755B">
      <w:pPr>
        <w:widowControl/>
        <w:jc w:val="both"/>
      </w:pPr>
      <w:r>
        <w:rPr>
          <w:u w:val="single"/>
        </w:rPr>
        <w:lastRenderedPageBreak/>
        <w:t>Section 3.01</w:t>
      </w:r>
      <w:r w:rsidR="000A3E4E">
        <w:rPr>
          <w:u w:val="single"/>
        </w:rPr>
        <w:t xml:space="preserve"> - </w:t>
      </w:r>
      <w:r>
        <w:rPr>
          <w:u w:val="single"/>
        </w:rPr>
        <w:t>Standard Extension Requirements</w:t>
      </w:r>
    </w:p>
    <w:p w14:paraId="15F00FB5" w14:textId="77777777" w:rsidR="00C0755B" w:rsidRDefault="00C0755B" w:rsidP="00C0755B">
      <w:pPr>
        <w:widowControl/>
        <w:jc w:val="both"/>
      </w:pPr>
    </w:p>
    <w:p w14:paraId="359760AE" w14:textId="77777777" w:rsidR="00C0755B" w:rsidRDefault="00C0755B" w:rsidP="00C0755B">
      <w:pPr>
        <w:widowControl/>
        <w:jc w:val="both"/>
      </w:pPr>
      <w:r>
        <w:t>L</w:t>
      </w:r>
      <w:r w:rsidR="002A43EE">
        <w:t>ine</w:t>
      </w:r>
      <w:r>
        <w:t xml:space="preserve"> E</w:t>
      </w:r>
      <w:r w:rsidR="002A43EE">
        <w:t>xtension</w:t>
      </w:r>
      <w:r>
        <w:t xml:space="preserve"> </w:t>
      </w:r>
      <w:r w:rsidR="002A43EE">
        <w:t>and</w:t>
      </w:r>
      <w:r>
        <w:t xml:space="preserve"> C</w:t>
      </w:r>
      <w:r w:rsidR="002A43EE">
        <w:t>onstruction</w:t>
      </w:r>
      <w:r>
        <w:t xml:space="preserve"> C</w:t>
      </w:r>
      <w:r w:rsidR="002A43EE">
        <w:t>harges</w:t>
      </w:r>
      <w:r>
        <w:t>.  No contribution in aid of construction may be required of any customer except as provided for in this approved extension policy.</w:t>
      </w:r>
    </w:p>
    <w:p w14:paraId="0B64C975" w14:textId="77777777" w:rsidR="00C0755B" w:rsidRDefault="00C0755B" w:rsidP="00C0755B">
      <w:pPr>
        <w:widowControl/>
        <w:jc w:val="both"/>
      </w:pPr>
    </w:p>
    <w:p w14:paraId="3491439A" w14:textId="77777777" w:rsidR="00C0755B" w:rsidRDefault="00C0755B" w:rsidP="00C0755B">
      <w:pPr>
        <w:widowControl/>
        <w:jc w:val="both"/>
      </w:pPr>
      <w: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43DB4A54" w14:textId="77777777" w:rsidR="00C0755B" w:rsidRDefault="00C0755B" w:rsidP="00C0755B">
      <w:pPr>
        <w:widowControl/>
        <w:jc w:val="both"/>
      </w:pPr>
    </w:p>
    <w:p w14:paraId="4EBF5B1F" w14:textId="77777777" w:rsidR="00C0755B" w:rsidRDefault="00C0755B" w:rsidP="00C0755B">
      <w:pPr>
        <w:widowControl/>
        <w:jc w:val="both"/>
      </w:pPr>
      <w:r>
        <w:t xml:space="preserve">The utility will bear the full cost of any oversizing of collection mains necessary to serve other customers in the immediate area.  The individual residential customer shall not be charged for any additional treatment capacity or facilities.  Contributions in aid of construction </w:t>
      </w:r>
      <w:r>
        <w:rPr>
          <w:u w:val="single"/>
        </w:rPr>
        <w:t>may not be required</w:t>
      </w:r>
      <w:r>
        <w:t xml:space="preserve"> of individual residential customers for treatment capacity or collection facilities unless otherwise approved by the Commission under this specific extension policy.</w:t>
      </w:r>
    </w:p>
    <w:p w14:paraId="1E178F9A" w14:textId="77777777" w:rsidR="00C0755B" w:rsidRDefault="00C0755B" w:rsidP="00C0755B">
      <w:pPr>
        <w:widowControl/>
        <w:jc w:val="both"/>
      </w:pPr>
    </w:p>
    <w:p w14:paraId="08ECCA89" w14:textId="77777777" w:rsidR="00C0755B" w:rsidRDefault="00C0755B" w:rsidP="00C0755B">
      <w:pPr>
        <w:widowControl/>
        <w:jc w:val="both"/>
      </w:pPr>
      <w:r w:rsidRPr="009B4A40">
        <w:rPr>
          <w:u w:val="single"/>
        </w:rPr>
        <w:t>COST UTILITIES SHALL BEAR</w:t>
      </w:r>
      <w:r>
        <w:t>.  Within its certificate area, the utility will pay the cost of the first 200 feet of any sewer collection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F229719" w14:textId="77777777" w:rsidR="00C0755B" w:rsidRDefault="00C0755B" w:rsidP="00C0755B">
      <w:pPr>
        <w:widowControl/>
        <w:jc w:val="both"/>
      </w:pPr>
    </w:p>
    <w:p w14:paraId="6D0B9629" w14:textId="77777777" w:rsidR="00C0755B" w:rsidRDefault="00C0755B" w:rsidP="00C0755B">
      <w:pPr>
        <w:jc w:val="both"/>
      </w:pPr>
      <w:r>
        <w:t xml:space="preserve">Developers may be required to provide contributions in aid of construction in amounts to furnish the system with all facilities necessary to comply with the </w:t>
      </w:r>
      <w:r w:rsidR="00DC7AD7">
        <w:t>PUC</w:t>
      </w:r>
      <w:r>
        <w:t>'s Rules.</w:t>
      </w:r>
    </w:p>
    <w:p w14:paraId="4814628E" w14:textId="77777777" w:rsidR="00922F59" w:rsidRDefault="00922F59" w:rsidP="00C0755B">
      <w:pPr>
        <w:jc w:val="center"/>
        <w:rPr>
          <w:u w:val="single"/>
        </w:rPr>
        <w:sectPr w:rsidR="00922F59" w:rsidSect="00922F59">
          <w:headerReference w:type="first" r:id="rId17"/>
          <w:pgSz w:w="12240" w:h="15840" w:code="1"/>
          <w:pgMar w:top="720" w:right="1152" w:bottom="720" w:left="1152" w:header="720" w:footer="720" w:gutter="0"/>
          <w:cols w:space="720"/>
          <w:titlePg/>
          <w:docGrid w:linePitch="360"/>
        </w:sectPr>
      </w:pPr>
    </w:p>
    <w:p w14:paraId="0C9C47DD" w14:textId="77777777" w:rsidR="00C0755B" w:rsidRPr="00261AC2" w:rsidRDefault="00C0755B" w:rsidP="00C0755B">
      <w:pPr>
        <w:jc w:val="both"/>
      </w:pPr>
      <w:r w:rsidRPr="00261AC2">
        <w:lastRenderedPageBreak/>
        <w:t>This section contains the utility's specific extension policy which complies with the requirements already stated under Section 3.01.  It must be reviewed an</w:t>
      </w:r>
      <w:r w:rsidR="003F2171">
        <w:t>d</w:t>
      </w:r>
      <w:r w:rsidRPr="00261AC2">
        <w:t xml:space="preserve"> approved by the Commission and in compliance with </w:t>
      </w:r>
      <w:r w:rsidR="003F2171">
        <w:t>PUC</w:t>
      </w:r>
      <w:r w:rsidRPr="00261AC2">
        <w:t xml:space="preserve"> Rules to be effective.</w:t>
      </w:r>
    </w:p>
    <w:p w14:paraId="627D9BA3" w14:textId="77777777" w:rsidR="00C0755B" w:rsidRPr="00261AC2" w:rsidRDefault="00C0755B" w:rsidP="00C0755B">
      <w:pPr>
        <w:jc w:val="both"/>
      </w:pPr>
    </w:p>
    <w:p w14:paraId="07C89875" w14:textId="773DEF3B" w:rsidR="00C0755B" w:rsidRPr="00261AC2" w:rsidRDefault="00C0755B" w:rsidP="00C0755B">
      <w:pPr>
        <w:jc w:val="both"/>
      </w:pPr>
      <w:r w:rsidRPr="00261AC2">
        <w:t>Residential customers not covered under Section 3.01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treatment capacity necessary to meet the service demands anticipated to be created by that property.</w:t>
      </w:r>
    </w:p>
    <w:p w14:paraId="358D649F" w14:textId="77777777" w:rsidR="00C0755B" w:rsidRPr="00261AC2" w:rsidRDefault="00C0755B" w:rsidP="00C0755B">
      <w:pPr>
        <w:jc w:val="both"/>
      </w:pPr>
    </w:p>
    <w:p w14:paraId="0C59F05F" w14:textId="1DB0F1B9" w:rsidR="00C0755B" w:rsidRPr="00261AC2" w:rsidRDefault="00C0755B" w:rsidP="00C0755B">
      <w:pPr>
        <w:jc w:val="both"/>
      </w:pPr>
      <w:r w:rsidRPr="00261AC2">
        <w:t xml:space="preserve">Developers </w:t>
      </w:r>
      <w:r w:rsidR="007A04E7">
        <w:t xml:space="preserve">may </w:t>
      </w:r>
      <w:r w:rsidRPr="00261AC2">
        <w:t xml:space="preserve">be required to provide contributions in aid of construction in amounts sufficient to furnish the development with all facilities necessary to provide for reasonable local demand requirements and to comply with </w:t>
      </w:r>
      <w:r w:rsidR="003F2171">
        <w:t>TCEQ</w:t>
      </w:r>
      <w:r w:rsidRPr="00261AC2">
        <w:t>'s minimum design criteria for facilities used in collecting, treating, transmitting, and discharging of wastewater effluent.  For purposes of this subsection, a developer is one who subdivides or requests more than two connections on a piece of property.  Commercial, industrial, and wholesale customers will be treated as developers.</w:t>
      </w:r>
    </w:p>
    <w:p w14:paraId="7167205C" w14:textId="77777777" w:rsidR="00C0755B" w:rsidRPr="00261AC2" w:rsidRDefault="00C0755B" w:rsidP="00C0755B">
      <w:pPr>
        <w:jc w:val="both"/>
      </w:pPr>
    </w:p>
    <w:p w14:paraId="1C515DF0" w14:textId="77777777" w:rsidR="00C0755B" w:rsidRPr="00261AC2" w:rsidRDefault="00C0755B" w:rsidP="00C0755B">
      <w:pPr>
        <w:jc w:val="both"/>
      </w:pPr>
      <w:r w:rsidRPr="00261AC2">
        <w:t xml:space="preserve">The utility adopts the administrative rules of the </w:t>
      </w:r>
      <w:r w:rsidR="003F2171">
        <w:t>PUC</w:t>
      </w:r>
      <w:r w:rsidRPr="00261AC2">
        <w:t>, as amended from time to time, as its company specific extension policy.  These rules will be kept on file at the company's business office for customer inspection during normal business hours.</w:t>
      </w:r>
    </w:p>
    <w:p w14:paraId="788D850B" w14:textId="77777777" w:rsidR="00C0755B" w:rsidRPr="00261AC2" w:rsidRDefault="00C0755B" w:rsidP="00C0755B">
      <w:pPr>
        <w:jc w:val="both"/>
      </w:pPr>
    </w:p>
    <w:p w14:paraId="6835F46D" w14:textId="77777777" w:rsidR="00C0755B" w:rsidRPr="00261AC2" w:rsidRDefault="00C0755B" w:rsidP="00C0755B">
      <w:pPr>
        <w:jc w:val="both"/>
      </w:pPr>
      <w:r w:rsidRPr="00261AC2">
        <w:t xml:space="preserve">Non-residential customers generating sewage creating unique or non-standard treatment demands which might reasonably be expected to cause the utility's treatment facilities to operate outside their current waste-water discharge permit parameters may be charged the cost of all studies, engineering plans, permit costs, and collection treatment or discharge facilities construction or modification costs necessary to enable the utility to treat said sewage within permit limits acceptable to the </w:t>
      </w:r>
      <w:r w:rsidR="003F2171">
        <w:t>TCEQ</w:t>
      </w:r>
      <w:r w:rsidRPr="00261AC2">
        <w:t xml:space="preserve"> said sewage in such a manner to that it may not reasonably be expected to cause the utility's facilities to operate outside their permit parameters.  In such case, the customer shall be required to pay the utility's costs of evaluating such pretreatment processes and cost of obtaining regulatory approval of such pretreatment processes.  In the event of the pretreatment facilities of a customer making this election fail and cause the utility's facilities to operate outside their permit parameters, the customer shall indemnify the utility for all costs incurred for clean ups or environmental remediation and all fines, penalties, and costs imposed by regulatory or judicial enforcement actions relating to such permit violations.</w:t>
      </w:r>
    </w:p>
    <w:p w14:paraId="78EED622" w14:textId="77777777" w:rsidR="00C0755B" w:rsidRPr="00261AC2" w:rsidRDefault="00C0755B" w:rsidP="00C0755B">
      <w:pPr>
        <w:jc w:val="both"/>
      </w:pPr>
    </w:p>
    <w:p w14:paraId="7D99BCB3" w14:textId="33FE2075" w:rsidR="00C0755B" w:rsidRDefault="00C0755B" w:rsidP="00C0755B">
      <w:pPr>
        <w:jc w:val="both"/>
      </w:pPr>
      <w:r w:rsidRPr="00261AC2">
        <w:t xml:space="preserve">Non-residential </w:t>
      </w:r>
      <w:r w:rsidR="00C7269F">
        <w:t>wastewater</w:t>
      </w:r>
      <w:r w:rsidRPr="00261AC2">
        <w:t xml:space="preserve"> customers producing water borne waste significantly different from waste generated by residential customers </w:t>
      </w:r>
      <w:r w:rsidR="00F61753">
        <w:t xml:space="preserve">(Domestic Wastewater) </w:t>
      </w:r>
      <w:r w:rsidRPr="00261AC2">
        <w:t>may be required to provide a suitable sampling point at the</w:t>
      </w:r>
      <w:r w:rsidRPr="002A477F">
        <w:t xml:space="preserve"> </w:t>
      </w:r>
      <w:r>
        <w:t>property line for testing the customer's waste for chemicals or substances, e.g., grease, oils,</w:t>
      </w:r>
      <w:r w:rsidRPr="00A71BD5">
        <w:t xml:space="preserve"> </w:t>
      </w:r>
      <w:r>
        <w:t>solvents, pesticides, etc., which can reasonably be believed to have an injurious effect on the Utility's plant and/or its ability to treat and dispose of such wastes within the parameters of the Utility's permit.  Utility shall have reasonable access to the sampling point at all times.</w:t>
      </w:r>
      <w:r w:rsidR="00F61753">
        <w:t xml:space="preserve">  For any wastewater loading in excess of Domestic Wastewater the Customer shall pay the prorated costs of treatment based on their wastewater load characteristics.</w:t>
      </w:r>
    </w:p>
    <w:p w14:paraId="0DE92407" w14:textId="77777777" w:rsidR="003F2171" w:rsidRDefault="003F2171" w:rsidP="00C0755B">
      <w:pPr>
        <w:jc w:val="both"/>
      </w:pPr>
    </w:p>
    <w:p w14:paraId="4417E3E7" w14:textId="656A9DA9" w:rsidR="003F2171" w:rsidRDefault="003F2171" w:rsidP="00C0755B">
      <w:pPr>
        <w:jc w:val="both"/>
      </w:pPr>
      <w:r>
        <w:t xml:space="preserve">Any service extension to a subdivision (recorded or unrecorded) may be subject to the provisions and restrictions of </w:t>
      </w:r>
      <w:r w:rsidRPr="0011141B">
        <w:t xml:space="preserve">16 TAC </w:t>
      </w:r>
      <w:r w:rsidR="0011141B" w:rsidRPr="0011141B">
        <w:t>§</w:t>
      </w:r>
      <w:r w:rsidRPr="0011141B">
        <w:t>24.</w:t>
      </w:r>
      <w:r w:rsidR="0011141B" w:rsidRPr="0011141B">
        <w:t>1</w:t>
      </w:r>
      <w:r w:rsidRPr="0011141B">
        <w:t>6</w:t>
      </w:r>
      <w:r w:rsidR="0011141B" w:rsidRPr="0011141B">
        <w:t>3</w:t>
      </w:r>
      <w:r w:rsidRPr="0011141B">
        <w:t>(d) and</w:t>
      </w:r>
      <w:r>
        <w:t xml:space="preserve"> this tariff.</w:t>
      </w:r>
    </w:p>
    <w:p w14:paraId="0940FF47" w14:textId="6FB15826" w:rsidR="00C0755B" w:rsidRDefault="00C0755B" w:rsidP="00C0755B">
      <w:pPr>
        <w:widowControl/>
        <w:jc w:val="both"/>
      </w:pPr>
      <w:r>
        <w:lastRenderedPageBreak/>
        <w:t xml:space="preserve">When a developer wishes to extend the system to prepare to service multiple new connections, the charge shall be the cost of such extension, plus a pro-rata charge based upon the capacities of collection, transmission, storage, treatment and discharge facilities, compliant with the </w:t>
      </w:r>
      <w:r w:rsidR="003F2171">
        <w:t>TCEQ</w:t>
      </w:r>
      <w:r>
        <w:t xml:space="preserve"> minimum design criteria, which must be committed to such extension.  As provided by </w:t>
      </w:r>
      <w:r w:rsidR="003F2171" w:rsidRPr="0011141B">
        <w:t>16</w:t>
      </w:r>
      <w:r w:rsidRPr="0011141B">
        <w:t xml:space="preserve"> TAC </w:t>
      </w:r>
      <w:r w:rsidR="0011141B" w:rsidRPr="0011141B">
        <w:t>§</w:t>
      </w:r>
      <w:r w:rsidRPr="0011141B">
        <w:t>2</w:t>
      </w:r>
      <w:r w:rsidR="003F2171" w:rsidRPr="0011141B">
        <w:t>4</w:t>
      </w:r>
      <w:r w:rsidRPr="0011141B">
        <w:t>.</w:t>
      </w:r>
      <w:r w:rsidR="0011141B" w:rsidRPr="0011141B">
        <w:t>163</w:t>
      </w:r>
      <w:r w:rsidRPr="0011141B">
        <w:t>(d)(4),</w:t>
      </w:r>
      <w:r>
        <w:t xml:space="preserve"> for purposes of this section, commercial, industrial, and wholesale customers shall be treated as developers.</w:t>
      </w:r>
    </w:p>
    <w:p w14:paraId="1D8DF819" w14:textId="77777777" w:rsidR="00C0755B" w:rsidRDefault="00C0755B" w:rsidP="00C0755B">
      <w:pPr>
        <w:widowControl/>
        <w:jc w:val="both"/>
      </w:pPr>
    </w:p>
    <w:p w14:paraId="6A739E7D" w14:textId="77777777" w:rsidR="00C0755B" w:rsidRDefault="00C0755B" w:rsidP="00C0755B">
      <w:pPr>
        <w:widowControl/>
        <w:jc w:val="both"/>
      </w:pPr>
      <w:r>
        <w:t xml:space="preserve">The imposition of additional extension costs or charges as provided by Sections 2.20 and 3.20 of this </w:t>
      </w:r>
      <w:proofErr w:type="gramStart"/>
      <w:r>
        <w:t>tariff</w:t>
      </w:r>
      <w:proofErr w:type="gramEnd"/>
      <w:r>
        <w:t xml:space="preserve"> shall be subject to appeal as provided in this tariff, </w:t>
      </w:r>
      <w:r w:rsidR="003F2171">
        <w:t>PUC</w:t>
      </w:r>
      <w:r>
        <w:t xml:space="preserve">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prior to payment and/or commencement of construction.  If the applicant does not believe that these costs are reasonable or necessary, the applicant shall have the right to appeal such costs to the </w:t>
      </w:r>
      <w:r w:rsidR="003F2171">
        <w:t>PUC</w:t>
      </w:r>
      <w:r>
        <w:t xml:space="preserve"> or such other regulatory authority having jurisdiction over the utility's rates in that portion of the utility's service area in which the applicant's property(</w:t>
      </w:r>
      <w:proofErr w:type="spellStart"/>
      <w:r>
        <w:t>ies</w:t>
      </w:r>
      <w:proofErr w:type="spellEnd"/>
      <w:r>
        <w:t xml:space="preserve">) is located.  Unless the </w:t>
      </w:r>
      <w:r w:rsidR="003F2171">
        <w:t>PUC</w:t>
      </w:r>
      <w:r>
        <w:t xml:space="preserve"> or other regulatory authority enters interlocutory orders to the contrary, service to the applicant may be delayed until such appeal is resolved.</w:t>
      </w:r>
    </w:p>
    <w:p w14:paraId="7093FF38" w14:textId="77777777" w:rsidR="00C0755B" w:rsidRDefault="00C0755B" w:rsidP="00C0755B">
      <w:pPr>
        <w:widowControl/>
        <w:jc w:val="both"/>
      </w:pPr>
    </w:p>
    <w:p w14:paraId="78B2F110" w14:textId="44ADCE66" w:rsidR="00C0755B" w:rsidRDefault="00C0755B" w:rsidP="00C0755B">
      <w:pPr>
        <w:widowControl/>
        <w:jc w:val="both"/>
      </w:pPr>
      <w: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applications forms will be available for applicant pick up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03D6FE68" w14:textId="77777777" w:rsidR="00C0755B" w:rsidRDefault="00C0755B" w:rsidP="00C0755B">
      <w:pPr>
        <w:widowControl/>
        <w:jc w:val="both"/>
      </w:pPr>
    </w:p>
    <w:p w14:paraId="69EA9E8A" w14:textId="77777777" w:rsidR="00C0755B" w:rsidRDefault="00C0755B" w:rsidP="00C0755B">
      <w:pPr>
        <w:jc w:val="both"/>
      </w:pPr>
      <w:r>
        <w:t xml:space="preserve">The Utility shall serve each qualified service applicant within its certificated service area as soon as practical after receiving a completed service application.  All service requests will be fulfilled within the time limits prescribed by </w:t>
      </w:r>
      <w:r w:rsidR="003F2171">
        <w:t>PUC</w:t>
      </w:r>
      <w:r>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rsidR="003F2171">
        <w:t>PUC</w:t>
      </w:r>
      <w:r>
        <w:t xml:space="preserve"> service dates shall not become applicable until the</w:t>
      </w:r>
      <w:r w:rsidRPr="00A7071A">
        <w:t xml:space="preserve"> </w:t>
      </w:r>
      <w:r>
        <w:t xml:space="preserve">service applicant has met all conditions precedent to becoming a "qualified service applicant" as defined herein or by </w:t>
      </w:r>
      <w:r w:rsidR="003F2171">
        <w:t>PUC</w:t>
      </w:r>
      <w:r>
        <w:t xml:space="preserve"> rules.</w:t>
      </w:r>
    </w:p>
    <w:p w14:paraId="68D10E44" w14:textId="77777777" w:rsidR="00C0755B" w:rsidRDefault="00C0755B" w:rsidP="00C0755B">
      <w:pPr>
        <w:jc w:val="both"/>
      </w:pPr>
    </w:p>
    <w:p w14:paraId="371D2364" w14:textId="77777777" w:rsidR="00C0755B" w:rsidRDefault="00C0755B" w:rsidP="00C0755B">
      <w:pPr>
        <w:widowControl/>
        <w:jc w:val="both"/>
      </w:pPr>
      <w:r>
        <w:t xml:space="preserve">The Utility is not required to extend service to any applicant outside of its certificated service area and will only do so, at the Utility's sole option, under terms and conditions mutually agreeable to the Utility and the applicant and upon extension of the Utility's certificated service area boundaries by the </w:t>
      </w:r>
      <w:r w:rsidR="003F2171">
        <w:t>PUC</w:t>
      </w:r>
      <w:r>
        <w:t>.  Service applicants may be required to bear the cost of the service area amendment.</w:t>
      </w:r>
    </w:p>
    <w:p w14:paraId="73E38140" w14:textId="77777777" w:rsidR="003F2171" w:rsidRDefault="003F2171" w:rsidP="00C0755B">
      <w:pPr>
        <w:widowControl/>
        <w:jc w:val="both"/>
      </w:pPr>
    </w:p>
    <w:p w14:paraId="79E270DA" w14:textId="77777777" w:rsidR="003F2171" w:rsidRDefault="003F2171" w:rsidP="003F2171">
      <w:pPr>
        <w:widowControl/>
        <w:jc w:val="both"/>
      </w:pPr>
      <w:r>
        <w:t>A "qualified service applicant"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and (4) has executed a customer service application for each location to which service is being requested.</w:t>
      </w:r>
    </w:p>
    <w:p w14:paraId="7F105E17" w14:textId="77777777" w:rsidR="003F2171" w:rsidRDefault="003F2171" w:rsidP="003F2171">
      <w:pPr>
        <w:widowControl/>
        <w:jc w:val="both"/>
      </w:pPr>
    </w:p>
    <w:p w14:paraId="79D4D995" w14:textId="77777777" w:rsidR="00C0755B" w:rsidRDefault="00C0755B" w:rsidP="00C0755B">
      <w:pPr>
        <w:widowControl/>
        <w:jc w:val="both"/>
      </w:pPr>
      <w:r>
        <w:lastRenderedPageBreak/>
        <w:t xml:space="preserve">Where a new tap or service connection is required, the service applicant shall be required to submit a written service application and request that a tap be made.  The tap request must be accompanied with a plat, map, diagram or written metes and bounds description of precisely where the applicant desires each tap or service connection is to be made and, if necessary, where the connection is to be installed, along the applicant's property line.  The actual point of connection must be readily accessible to Utility personnel for inspection, servicing and testing while being reasonably secure from damage by vehicles and mowers. If the Utility has more than one main adjacent to the service applicant's property, the tap or service connection will be made to the Utility's near service main with adequate capacity to service the applicant's full potential service demand.  If the tap or service connection cannot be made at the applicant's desired location, it will be made at another location mutually acceptable to the applicant and the Utility.  If no agreement on location can be made, applicant may refer the matter to the </w:t>
      </w:r>
      <w:r w:rsidR="003F2171">
        <w:t>PUC</w:t>
      </w:r>
      <w:r>
        <w:t xml:space="preserve"> for resolution.  Unless otherwise ordered by the </w:t>
      </w:r>
      <w:r w:rsidR="003F2171">
        <w:t>PUC</w:t>
      </w:r>
      <w:r>
        <w:t>, the tap or service connection will not be made until the location dispute is resolved.</w:t>
      </w:r>
    </w:p>
    <w:p w14:paraId="75AC2296" w14:textId="77777777" w:rsidR="00C0755B" w:rsidRPr="003F2171" w:rsidRDefault="00C0755B" w:rsidP="00C0755B">
      <w:pPr>
        <w:widowControl/>
        <w:jc w:val="both"/>
        <w:rPr>
          <w:sz w:val="16"/>
          <w:szCs w:val="16"/>
        </w:rPr>
      </w:pPr>
    </w:p>
    <w:p w14:paraId="67B7BF43" w14:textId="77777777" w:rsidR="00C0755B" w:rsidRDefault="00C0755B" w:rsidP="00C0755B">
      <w:pPr>
        <w:widowControl/>
        <w:jc w:val="both"/>
      </w:pPr>
      <w:r>
        <w:t xml:space="preserve">The Utility shall require a developer (as defined by </w:t>
      </w:r>
      <w:r w:rsidR="003F2171">
        <w:t>PUC</w:t>
      </w:r>
      <w:r>
        <w:t xml:space="preserve">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TCEQ rules and local service conditions) to and throughout the Developer's property.  The easements shall be sufficient to allow the construction, installation, repair, maintenance, testing, and replacement of </w:t>
      </w:r>
      <w:r>
        <w:rPr>
          <w:u w:val="single"/>
        </w:rPr>
        <w:t>any and all</w:t>
      </w:r>
      <w:r>
        <w:t xml:space="preserve"> utility plant necessary to provide continuous and adequate service to each and every potential service location within the property at full occupancy.  Unless otherwise restricted by law, sewage treatment, holding tank sites, lift station sites shall convey with all permanent easements and buffers required by TCEQ rules.  Unless otherwise agreed to by the Utility, </w:t>
      </w:r>
      <w:proofErr w:type="gramStart"/>
      <w:r>
        <w:t>pipe line</w:t>
      </w:r>
      <w:proofErr w:type="gramEnd"/>
      <w:r>
        <w:t xml:space="preserve"> right-of-way easements must be at least 15 feet wide to allow adequate room to facilitate backhoe and other heavy equipment operation and meters.  Easements must be provided</w:t>
      </w:r>
      <w:r w:rsidRPr="00A7071A">
        <w:t xml:space="preserve"> </w:t>
      </w:r>
      <w:r>
        <w:t>for all storage, treatment, pressurization and disposal sites which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14:paraId="0F316767" w14:textId="77777777" w:rsidR="00C0755B" w:rsidRPr="003F2171" w:rsidRDefault="00C0755B" w:rsidP="00C0755B">
      <w:pPr>
        <w:widowControl/>
        <w:jc w:val="both"/>
        <w:rPr>
          <w:sz w:val="16"/>
          <w:szCs w:val="16"/>
        </w:rPr>
      </w:pPr>
    </w:p>
    <w:p w14:paraId="755889C5" w14:textId="77777777" w:rsidR="00C0755B" w:rsidRDefault="00C0755B" w:rsidP="00C0755B">
      <w:pPr>
        <w:widowControl/>
        <w:jc w:val="both"/>
      </w:pPr>
      <w:r>
        <w:t xml:space="preserve">Prior to the extension of utility service to developers (as defined by </w:t>
      </w:r>
      <w:r w:rsidR="003F2171">
        <w:t>PUC</w:t>
      </w:r>
      <w:r>
        <w:t xml:space="preserve"> rules) or new subdivisions, the Developer shall comply with the following:</w:t>
      </w:r>
    </w:p>
    <w:p w14:paraId="60AA42F9" w14:textId="77777777" w:rsidR="00C0755B" w:rsidRPr="003F2171" w:rsidRDefault="00C0755B" w:rsidP="00C0755B">
      <w:pPr>
        <w:widowControl/>
        <w:jc w:val="both"/>
        <w:rPr>
          <w:sz w:val="16"/>
          <w:szCs w:val="16"/>
        </w:rPr>
      </w:pPr>
    </w:p>
    <w:p w14:paraId="7ED846C2" w14:textId="46A0499C" w:rsidR="003F2171" w:rsidRDefault="003F2171" w:rsidP="003F2171">
      <w:pPr>
        <w:widowControl/>
        <w:ind w:left="720"/>
        <w:jc w:val="both"/>
      </w:pPr>
      <w:r>
        <w:t>(a)</w:t>
      </w:r>
      <w:r>
        <w:tab/>
        <w:t xml:space="preserve">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w:t>
      </w:r>
      <w:r w:rsidR="00C7269F">
        <w:t>wastewater</w:t>
      </w:r>
      <w:r>
        <w:t xml:space="preserve"> service is requested, the plat must contain elevation data.  A reconcilable deposit in an amount set by the Utility may be required to cover preliminary engineering, legal and copy cost to be incurred by the Utility in reviewing and planning to meet this 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w:t>
      </w:r>
      <w:r>
        <w:lastRenderedPageBreak/>
        <w:t>constructed to meet all future service demands without hazard to the public, other utility customers and/or the environment.</w:t>
      </w:r>
    </w:p>
    <w:p w14:paraId="37D5DA15" w14:textId="77777777" w:rsidR="00C0755B" w:rsidRPr="00011E5B" w:rsidRDefault="00C0755B" w:rsidP="00C0755B"/>
    <w:p w14:paraId="221C2389" w14:textId="77777777" w:rsidR="00C0755B" w:rsidRDefault="00C0755B" w:rsidP="00C0755B">
      <w:pPr>
        <w:widowControl/>
        <w:ind w:left="720"/>
        <w:jc w:val="both"/>
      </w:pPr>
      <w:r>
        <w:t>(b)</w:t>
      </w:r>
      <w:r>
        <w:tab/>
        <w:t>After the requirements of easements and rights-of-way have been determined, a red line copy will be returned by the Utility to the Developer for final plat preparation.</w:t>
      </w:r>
    </w:p>
    <w:p w14:paraId="2C8BF252" w14:textId="77777777" w:rsidR="00C0755B" w:rsidRPr="00011E5B" w:rsidRDefault="00C0755B" w:rsidP="00C0755B"/>
    <w:p w14:paraId="0FDC0C6F" w14:textId="77777777" w:rsidR="00C0755B" w:rsidRDefault="00C0755B" w:rsidP="00C0755B">
      <w:pPr>
        <w:widowControl/>
        <w:ind w:left="720"/>
        <w:jc w:val="both"/>
      </w:pPr>
      <w:r>
        <w:t>(c)</w:t>
      </w:r>
      <w:r>
        <w:tab/>
        <w:t xml:space="preserve">Copies of all proposed plats and plans must be submitted to the Utility prior to their submission to the county for approval to </w:t>
      </w:r>
      <w:proofErr w:type="gramStart"/>
      <w:r>
        <w:t>insure</w:t>
      </w:r>
      <w:proofErr w:type="gramEnd"/>
      <w:r>
        <w:t xml:space="preserve"> that they are compatible with the adequate long-term utility needs of potential service customers.  Copies will be returned after review by the Utility so that necessary changes may be incorporated into the Developer's final submitted plat(s) and plans. </w:t>
      </w:r>
    </w:p>
    <w:p w14:paraId="07D5AD3C" w14:textId="77777777" w:rsidR="00C0755B" w:rsidRPr="00011E5B" w:rsidRDefault="00C0755B" w:rsidP="00C0755B"/>
    <w:p w14:paraId="2B637F09" w14:textId="77777777" w:rsidR="00C0755B" w:rsidRDefault="00C0755B" w:rsidP="00C0755B">
      <w:pPr>
        <w:widowControl/>
        <w:ind w:left="720"/>
        <w:jc w:val="both"/>
      </w:pPr>
      <w:r>
        <w:t>(d)</w:t>
      </w:r>
      <w:r>
        <w:tab/>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w:t>
      </w:r>
      <w:r w:rsidRPr="00E905E8">
        <w:t xml:space="preserve"> </w:t>
      </w:r>
      <w:r>
        <w:t>when all required</w:t>
      </w:r>
      <w:r w:rsidR="003F2171">
        <w:t xml:space="preserve"> PUC,</w:t>
      </w:r>
      <w:r>
        <w:t xml:space="preserve"> TCEQ </w:t>
      </w:r>
      <w:r w:rsidR="003F2171">
        <w:t xml:space="preserve">and </w:t>
      </w:r>
      <w:r>
        <w:t>or other governmental approvals or permits have been received.  No construction of utility plant which requires prior TCEQ plans approval shall be commenced until that approval has been received by the Utility and any conditions imposed by the TCEQ in association with its approvals have been satisfied.</w:t>
      </w:r>
    </w:p>
    <w:p w14:paraId="230D4481" w14:textId="77777777" w:rsidR="00C0755B" w:rsidRDefault="00C0755B" w:rsidP="00C0755B">
      <w:pPr>
        <w:jc w:val="both"/>
      </w:pPr>
    </w:p>
    <w:p w14:paraId="4F09C03C" w14:textId="14065E37" w:rsidR="00C0755B" w:rsidRDefault="00C0755B" w:rsidP="00C0755B">
      <w:pPr>
        <w:ind w:left="720"/>
        <w:jc w:val="both"/>
      </w:pPr>
      <w:r>
        <w:t>(e)</w:t>
      </w:r>
      <w:r>
        <w:tab/>
        <w:t>The</w:t>
      </w:r>
      <w:r w:rsidR="00B679A7">
        <w:t xml:space="preserve"> </w:t>
      </w:r>
      <w:r>
        <w:t xml:space="preserve">Developer shall be required to post bond or escrow the funds necessary to construct all required utility plant, except individual </w:t>
      </w:r>
      <w:r w:rsidR="00C7269F">
        <w:t>wastewater</w:t>
      </w:r>
      <w:r>
        <w:t xml:space="preserve"> connections, required to serve the property.  Construction shall not commence until funds are available.  If the construction is to be done in coordination with the phased development of the property, funds must be provided in advance which are sufficient to complete each phase.  No phase or facilities for any phase shall be constructed prior to the bonding or</w:t>
      </w:r>
      <w:r w:rsidRPr="00AB7E1B">
        <w:t xml:space="preserve"> </w:t>
      </w:r>
      <w:r>
        <w:t>escrowing of all funds associated with that phase.</w:t>
      </w:r>
    </w:p>
    <w:p w14:paraId="4420A08D" w14:textId="77777777" w:rsidR="003F2171" w:rsidRPr="003F2171" w:rsidRDefault="003F2171" w:rsidP="00892A53">
      <w:pPr>
        <w:tabs>
          <w:tab w:val="right" w:pos="9360"/>
        </w:tabs>
        <w:jc w:val="both"/>
      </w:pPr>
    </w:p>
    <w:p w14:paraId="32BC2A7F" w14:textId="77777777" w:rsidR="003F2171" w:rsidRDefault="003F2171" w:rsidP="003F2171">
      <w:pPr>
        <w:widowControl/>
        <w:ind w:left="720"/>
        <w:jc w:val="both"/>
      </w:pPr>
      <w:r>
        <w:t>(f)</w:t>
      </w:r>
      <w:r>
        <w:tab/>
        <w:t>At the sole option of the Utility, the Developer may be required to execute a Developer Extension Contract setting forth all terms and conditions of extending service to their property including all contributions-in-aid of construction and developer reimbursements, if any.</w:t>
      </w:r>
    </w:p>
    <w:p w14:paraId="77B72BD7" w14:textId="77777777" w:rsidR="003F2171" w:rsidRPr="00980F3F" w:rsidRDefault="003F2171" w:rsidP="003F2171"/>
    <w:p w14:paraId="4919D1EA" w14:textId="77777777" w:rsidR="003F2171" w:rsidRDefault="003F2171" w:rsidP="003F2171">
      <w:pPr>
        <w:widowControl/>
        <w:ind w:left="720"/>
        <w:jc w:val="both"/>
      </w:pPr>
      <w:r>
        <w:t>(g)</w:t>
      </w:r>
      <w: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7E96CCC1" w14:textId="77777777" w:rsidR="003F2171" w:rsidRPr="003F2171" w:rsidRDefault="003F2171" w:rsidP="00892A53">
      <w:pPr>
        <w:tabs>
          <w:tab w:val="right" w:pos="9360"/>
        </w:tabs>
        <w:jc w:val="both"/>
      </w:pPr>
    </w:p>
    <w:p w14:paraId="7A3A04A4" w14:textId="77777777" w:rsidR="003F2171" w:rsidRDefault="003F2171" w:rsidP="003F2171">
      <w:pPr>
        <w:widowControl/>
        <w:ind w:left="720"/>
        <w:jc w:val="both"/>
      </w:pPr>
      <w:r>
        <w:t>(h)</w:t>
      </w:r>
      <w:r>
        <w:tab/>
        <w:t xml:space="preserve">As soon as the roads are rough cut and prior to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w:t>
      </w:r>
      <w:r>
        <w:lastRenderedPageBreak/>
        <w:t>obtaining service to the property.  The Developer shall be required to pay for all additional costs of road boring or other remedial construction necessary to install adequate utility plant throughout the affected property.</w:t>
      </w:r>
    </w:p>
    <w:p w14:paraId="3999EEED" w14:textId="77777777" w:rsidR="00C0755B" w:rsidRDefault="00C0755B" w:rsidP="00C0755B">
      <w:pPr>
        <w:jc w:val="both"/>
      </w:pPr>
    </w:p>
    <w:p w14:paraId="616FC579" w14:textId="1B328695" w:rsidR="00C0755B" w:rsidRDefault="00C0755B" w:rsidP="00C0755B">
      <w:pPr>
        <w:widowControl/>
        <w:jc w:val="both"/>
      </w:pPr>
      <w:r>
        <w:t xml:space="preserve">Within its certificated area, the Utility shall bear the cost of the first 200 feet of any water main or </w:t>
      </w:r>
      <w:r w:rsidR="00C7269F">
        <w:t>wastewater</w:t>
      </w:r>
      <w:r>
        <w:t xml:space="preserve"> collection line necessary to extend service to an individual residential service applicant within a platted subdivision unless the Utility can document:</w:t>
      </w:r>
    </w:p>
    <w:p w14:paraId="17F7A8D2" w14:textId="77777777" w:rsidR="00C0755B" w:rsidRDefault="00C0755B" w:rsidP="00C0755B">
      <w:pPr>
        <w:widowControl/>
        <w:tabs>
          <w:tab w:val="left" w:pos="-720"/>
        </w:tabs>
        <w:ind w:left="720"/>
        <w:jc w:val="both"/>
      </w:pPr>
    </w:p>
    <w:p w14:paraId="13144F6B" w14:textId="77777777" w:rsidR="00C0755B" w:rsidRDefault="00C0755B" w:rsidP="00C0755B">
      <w:pPr>
        <w:widowControl/>
        <w:ind w:left="720"/>
        <w:jc w:val="both"/>
      </w:pPr>
      <w:r>
        <w:t>(a)</w:t>
      </w:r>
      <w:r>
        <w:tab/>
        <w:t>that the developer of the subdivision refused to provide facilities compatible with the utility's facilities in accordance with the Utility's approved extension policy after receiving a written request from the Utility; or,</w:t>
      </w:r>
    </w:p>
    <w:p w14:paraId="0D376828" w14:textId="77777777" w:rsidR="00C0755B" w:rsidRDefault="00C0755B" w:rsidP="00C0755B">
      <w:pPr>
        <w:jc w:val="both"/>
      </w:pPr>
    </w:p>
    <w:p w14:paraId="21A3876C" w14:textId="77777777" w:rsidR="00C0755B" w:rsidRDefault="00C0755B" w:rsidP="00C0755B">
      <w:pPr>
        <w:widowControl/>
        <w:ind w:left="720"/>
        <w:jc w:val="both"/>
      </w:pPr>
      <w:r>
        <w:t>(b)</w:t>
      </w:r>
      <w:r>
        <w:tab/>
        <w:t>that the Developer defaulted on the terms and conditions of a written agreement or contract existing between the utility and the developer or the terms of this tariff regarding payment for services, extensions, or other requirements; or in the event the Developer declared bankruptcy and was therefore unable to meet obligations; and,</w:t>
      </w:r>
    </w:p>
    <w:p w14:paraId="198EF940" w14:textId="77777777" w:rsidR="00C0755B" w:rsidRPr="00681D7E" w:rsidRDefault="00C0755B" w:rsidP="00C0755B"/>
    <w:p w14:paraId="1CFCDCE0" w14:textId="77777777" w:rsidR="00C0755B" w:rsidRDefault="00C0755B" w:rsidP="00C0755B">
      <w:pPr>
        <w:widowControl/>
        <w:ind w:left="720"/>
        <w:jc w:val="both"/>
      </w:pPr>
      <w:r>
        <w:t>(c)</w:t>
      </w:r>
      <w:r>
        <w:tab/>
        <w:t>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or wastewater collection line, whether or not that line has adequate capacity to serve that residential service applicant.  The following criteria shall be considered to determine the residential service applicant's cost for extending service:</w:t>
      </w:r>
    </w:p>
    <w:p w14:paraId="2BB241F0" w14:textId="77777777" w:rsidR="00DB508F" w:rsidRPr="003643AE" w:rsidRDefault="00DB508F" w:rsidP="00DB508F"/>
    <w:p w14:paraId="70984F61" w14:textId="77777777" w:rsidR="00DB508F" w:rsidRDefault="00DB508F" w:rsidP="00DB508F">
      <w:pPr>
        <w:widowControl/>
        <w:tabs>
          <w:tab w:val="left" w:pos="0"/>
        </w:tabs>
        <w:ind w:left="1440"/>
        <w:jc w:val="both"/>
      </w:pPr>
      <w:r>
        <w:t>(1)</w:t>
      </w:r>
      <w:r>
        <w:tab/>
        <w:t>the residential service applicant shall not be required to pay for costs of main extensions greater than 2" in diameter for pressure wastewater collection lines and 6" in diameter for gravity wastewater lines.</w:t>
      </w:r>
    </w:p>
    <w:p w14:paraId="1E2A291D" w14:textId="77777777" w:rsidR="00DB508F" w:rsidRPr="007A5B42" w:rsidRDefault="00DB508F" w:rsidP="00DB508F"/>
    <w:p w14:paraId="5277EE2A" w14:textId="77777777" w:rsidR="00DB508F" w:rsidRDefault="00DB508F" w:rsidP="00DB508F">
      <w:pPr>
        <w:widowControl/>
        <w:tabs>
          <w:tab w:val="left" w:pos="0"/>
        </w:tabs>
        <w:ind w:left="1440"/>
        <w:jc w:val="both"/>
      </w:pPr>
      <w:r>
        <w:t>(2)</w:t>
      </w:r>
      <w:r>
        <w:tab/>
        <w:t xml:space="preserve">Exceptions may be granted by the </w:t>
      </w:r>
      <w:r w:rsidR="00394CAA">
        <w:t>PUC</w:t>
      </w:r>
      <w:r>
        <w:t xml:space="preserve"> if:</w:t>
      </w:r>
    </w:p>
    <w:p w14:paraId="5DF896AD" w14:textId="77777777" w:rsidR="00DB508F" w:rsidRPr="007A5B42" w:rsidRDefault="00DB508F" w:rsidP="00DB508F"/>
    <w:p w14:paraId="24B94763" w14:textId="77777777" w:rsidR="00DB508F" w:rsidRDefault="00DB508F" w:rsidP="00DB508F">
      <w:pPr>
        <w:widowControl/>
        <w:ind w:left="2160"/>
        <w:jc w:val="both"/>
      </w:pPr>
      <w:r>
        <w:t>(A)</w:t>
      </w:r>
      <w:r>
        <w:tab/>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t>service;</w:t>
      </w:r>
      <w:proofErr w:type="gramEnd"/>
    </w:p>
    <w:p w14:paraId="72F460F3" w14:textId="77777777" w:rsidR="00DB508F" w:rsidRPr="007A5B42" w:rsidRDefault="00DB508F" w:rsidP="00DB508F"/>
    <w:p w14:paraId="24384F21" w14:textId="77777777" w:rsidR="00DB508F" w:rsidRDefault="00DB508F" w:rsidP="00DB508F">
      <w:pPr>
        <w:widowControl/>
        <w:ind w:left="2160"/>
        <w:jc w:val="both"/>
      </w:pPr>
      <w:r>
        <w:t>(B)</w:t>
      </w:r>
      <w:r>
        <w:tab/>
        <w:t>larger minimum line sizes are required under subdivision platting requirements or applicable building codes.</w:t>
      </w:r>
    </w:p>
    <w:p w14:paraId="1F405A6A" w14:textId="77777777" w:rsidR="00DB508F" w:rsidRPr="007A5B42" w:rsidRDefault="00DB508F" w:rsidP="00DB508F"/>
    <w:p w14:paraId="02D95B8B" w14:textId="77777777" w:rsidR="00DB508F" w:rsidRDefault="00DB508F" w:rsidP="00DB508F">
      <w:pPr>
        <w:widowControl/>
        <w:ind w:left="1440"/>
        <w:jc w:val="both"/>
      </w:pPr>
      <w:r>
        <w:t>(3)</w:t>
      </w:r>
      <w:r>
        <w:tab/>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67999E76" w14:textId="77777777" w:rsidR="00DB508F" w:rsidRDefault="00DB508F" w:rsidP="00DB508F">
      <w:pPr>
        <w:widowControl/>
        <w:jc w:val="both"/>
      </w:pPr>
    </w:p>
    <w:p w14:paraId="0B611334" w14:textId="77777777" w:rsidR="00DB508F" w:rsidRDefault="00DB508F" w:rsidP="00DB508F">
      <w:pPr>
        <w:widowControl/>
        <w:ind w:left="720"/>
        <w:jc w:val="both"/>
      </w:pPr>
      <w:r>
        <w:lastRenderedPageBreak/>
        <w:t xml:space="preserve">For purposes of determining the costs that service applicants shall pay, commercial customers with service demands greater than residential customer demands in the certificated area, industrial, and wholesale customers shall be treated as developers. </w:t>
      </w:r>
    </w:p>
    <w:sectPr w:rsidR="00DB508F" w:rsidSect="00443158">
      <w:headerReference w:type="default" r:id="rId18"/>
      <w:headerReference w:type="first" r:id="rId19"/>
      <w:pgSz w:w="12240" w:h="15840" w:code="1"/>
      <w:pgMar w:top="720" w:right="1152" w:bottom="720" w:left="1152"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33D05" w14:textId="77777777" w:rsidR="002E2572" w:rsidRDefault="002E2572" w:rsidP="00734ED8">
      <w:r>
        <w:separator/>
      </w:r>
    </w:p>
  </w:endnote>
  <w:endnote w:type="continuationSeparator" w:id="0">
    <w:p w14:paraId="4C3CE064" w14:textId="77777777" w:rsidR="002E2572" w:rsidRDefault="002E2572" w:rsidP="0073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ACF3E" w14:textId="51AD3685" w:rsidR="007D3AFA" w:rsidRPr="001D3E35" w:rsidRDefault="007D3AFA" w:rsidP="00525763">
    <w:pPr>
      <w:rPr>
        <w:b/>
      </w:rPr>
    </w:pPr>
    <w:r w:rsidRPr="001D3E35">
      <w:rPr>
        <w:b/>
      </w:rPr>
      <w:t xml:space="preserve">Docket No. </w:t>
    </w:r>
    <w:r>
      <w:rPr>
        <w:b/>
      </w:rPr>
      <w:t>51904</w:t>
    </w:r>
  </w:p>
  <w:p w14:paraId="0C848A50" w14:textId="77777777" w:rsidR="007D3AFA" w:rsidRDefault="007D3A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7E9A9" w14:textId="77777777" w:rsidR="00662AB1" w:rsidRPr="00662AB1" w:rsidRDefault="00662AB1" w:rsidP="00662AB1">
    <w:pPr>
      <w:rPr>
        <w:b/>
      </w:rPr>
    </w:pPr>
    <w:r w:rsidRPr="001D3E35">
      <w:rPr>
        <w:b/>
      </w:rPr>
      <w:t xml:space="preserve">Docket No. </w:t>
    </w:r>
    <w:r>
      <w:rPr>
        <w:b/>
      </w:rPr>
      <w:t>51904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67A58" w14:textId="77777777" w:rsidR="002E2572" w:rsidRDefault="002E2572" w:rsidP="00734ED8">
      <w:r>
        <w:separator/>
      </w:r>
    </w:p>
  </w:footnote>
  <w:footnote w:type="continuationSeparator" w:id="0">
    <w:p w14:paraId="5F57E6E7" w14:textId="77777777" w:rsidR="002E2572" w:rsidRDefault="002E2572" w:rsidP="00734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1C351" w14:textId="7ECF936E" w:rsidR="007D3AFA" w:rsidRDefault="007D3AFA" w:rsidP="00E07E0C">
    <w:pPr>
      <w:widowControl/>
      <w:autoSpaceDE/>
      <w:autoSpaceDN/>
      <w:adjustRightInd/>
      <w:ind w:right="-72"/>
      <w:jc w:val="both"/>
      <w:rPr>
        <w:noProof/>
      </w:rPr>
    </w:pPr>
    <w:r>
      <w:rPr>
        <w:u w:val="single"/>
      </w:rPr>
      <w:t>Monarch Utilities I L.P.</w:t>
    </w:r>
    <w:r w:rsidRPr="001D3E35">
      <w:t xml:space="preserve"> </w:t>
    </w:r>
    <w:r w:rsidRPr="001D3E35">
      <w:tab/>
    </w:r>
    <w:r>
      <w:tab/>
    </w:r>
    <w:r>
      <w:tab/>
    </w:r>
    <w:r>
      <w:tab/>
    </w:r>
    <w:r>
      <w:tab/>
    </w:r>
    <w:r>
      <w:tab/>
      <w:t>Wastewater</w:t>
    </w:r>
    <w:r w:rsidRPr="001D3E35">
      <w:t xml:space="preserve"> Tariff Page No. </w:t>
    </w:r>
    <w:r>
      <w:fldChar w:fldCharType="begin"/>
    </w:r>
    <w:r>
      <w:instrText xml:space="preserve"> PAGE   \* MERGEFORMAT </w:instrText>
    </w:r>
    <w:r>
      <w:fldChar w:fldCharType="separate"/>
    </w:r>
    <w:r>
      <w:rPr>
        <w:noProof/>
      </w:rPr>
      <w:t>9</w:t>
    </w:r>
    <w:r>
      <w:rPr>
        <w:noProof/>
      </w:rPr>
      <w:fldChar w:fldCharType="end"/>
    </w:r>
  </w:p>
  <w:p w14:paraId="54AEFF1F" w14:textId="0094B050" w:rsidR="007D3AFA" w:rsidRPr="00E07E0C" w:rsidRDefault="00E07E0C" w:rsidP="003E20E7">
    <w:pPr>
      <w:jc w:val="both"/>
      <w:rPr>
        <w:sz w:val="18"/>
        <w:szCs w:val="18"/>
      </w:rPr>
    </w:pPr>
    <w:r>
      <w:rPr>
        <w:sz w:val="18"/>
        <w:szCs w:val="18"/>
      </w:rPr>
      <w:t>(Utility Name)</w:t>
    </w:r>
  </w:p>
  <w:p w14:paraId="587E3C79" w14:textId="27830FD5" w:rsidR="007D3AFA" w:rsidRPr="001D3E35" w:rsidRDefault="007D3AFA" w:rsidP="0085017A">
    <w:pPr>
      <w:widowControl/>
      <w:jc w:val="center"/>
    </w:pPr>
    <w:r>
      <w:t>SECTION 1.0 RATES (</w:t>
    </w:r>
    <w:r w:rsidR="00E07E0C">
      <w:t>C</w:t>
    </w:r>
    <w:r>
      <w:t>ontinued)</w:t>
    </w:r>
  </w:p>
  <w:p w14:paraId="7DE2E397" w14:textId="77777777" w:rsidR="007D3AFA" w:rsidRDefault="007D3A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046A0" w14:textId="5BE5E07A" w:rsidR="007D3AFA" w:rsidRDefault="007D3AFA" w:rsidP="00E21C95">
    <w:pPr>
      <w:widowControl/>
      <w:autoSpaceDE/>
      <w:autoSpaceDN/>
      <w:adjustRightInd/>
      <w:rPr>
        <w:noProof/>
      </w:rPr>
    </w:pPr>
    <w:r>
      <w:rPr>
        <w:u w:val="single"/>
      </w:rPr>
      <w:t>Monarch Utilities I L.P.</w:t>
    </w:r>
    <w:r w:rsidRPr="001D3E35">
      <w:t xml:space="preserve"> </w:t>
    </w:r>
    <w:r w:rsidRPr="001D3E35">
      <w:tab/>
    </w:r>
    <w:r>
      <w:tab/>
    </w:r>
    <w:r>
      <w:tab/>
    </w:r>
    <w:r>
      <w:tab/>
    </w:r>
    <w:r>
      <w:tab/>
    </w:r>
    <w:r>
      <w:tab/>
      <w:t>Wastewater</w:t>
    </w:r>
    <w:r w:rsidRPr="001D3E35">
      <w:t xml:space="preserve"> Tariff Page No. </w:t>
    </w:r>
    <w:r>
      <w:fldChar w:fldCharType="begin"/>
    </w:r>
    <w:r>
      <w:instrText xml:space="preserve"> PAGE   \* MERGEFORMAT </w:instrText>
    </w:r>
    <w:r>
      <w:fldChar w:fldCharType="separate"/>
    </w:r>
    <w:r>
      <w:rPr>
        <w:noProof/>
      </w:rPr>
      <w:t>3</w:t>
    </w:r>
    <w:r>
      <w:rPr>
        <w:noProof/>
      </w:rPr>
      <w:fldChar w:fldCharType="end"/>
    </w:r>
  </w:p>
  <w:p w14:paraId="18A22917" w14:textId="3B1C57FD" w:rsidR="007D3AFA" w:rsidRPr="00E07E0C" w:rsidRDefault="00E07E0C" w:rsidP="00525763">
    <w:pPr>
      <w:widowControl/>
      <w:autoSpaceDE/>
      <w:autoSpaceDN/>
      <w:adjustRightInd/>
      <w:jc w:val="both"/>
      <w:rPr>
        <w:sz w:val="18"/>
        <w:szCs w:val="18"/>
      </w:rPr>
    </w:pPr>
    <w:r>
      <w:rPr>
        <w:sz w:val="18"/>
        <w:szCs w:val="18"/>
      </w:rPr>
      <w:t>(Utility Name)</w:t>
    </w:r>
  </w:p>
  <w:p w14:paraId="200F1D57" w14:textId="59F7994E" w:rsidR="007D3AFA" w:rsidRDefault="007D3AFA" w:rsidP="006B5A6E">
    <w:pPr>
      <w:widowControl/>
      <w:jc w:val="center"/>
    </w:pPr>
    <w:r>
      <w:t>SECTION 1.0 RATES</w:t>
    </w:r>
  </w:p>
  <w:p w14:paraId="7EE55F1B" w14:textId="77777777" w:rsidR="007D3AFA" w:rsidRDefault="007D3A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0507B" w14:textId="5E36AC20" w:rsidR="007D3AFA" w:rsidRDefault="007D3AFA" w:rsidP="00E21C95">
    <w:pPr>
      <w:widowControl/>
      <w:autoSpaceDE/>
      <w:autoSpaceDN/>
      <w:adjustRightInd/>
      <w:jc w:val="both"/>
      <w:rPr>
        <w:noProof/>
      </w:rPr>
    </w:pPr>
    <w:r>
      <w:rPr>
        <w:u w:val="single"/>
      </w:rPr>
      <w:t>Monarch Utilities I L.P.</w:t>
    </w:r>
    <w:r w:rsidRPr="001D3E35">
      <w:t xml:space="preserve"> </w:t>
    </w:r>
    <w:r w:rsidRPr="001D3E35">
      <w:tab/>
    </w:r>
    <w:r>
      <w:tab/>
    </w:r>
    <w:r>
      <w:tab/>
    </w:r>
    <w:r>
      <w:tab/>
    </w:r>
    <w:r>
      <w:tab/>
    </w:r>
    <w:r>
      <w:tab/>
      <w:t>Wastewater</w:t>
    </w:r>
    <w:r w:rsidRPr="001D3E35">
      <w:t xml:space="preserve"> Tariff Page No. </w:t>
    </w:r>
    <w:r>
      <w:fldChar w:fldCharType="begin"/>
    </w:r>
    <w:r>
      <w:instrText xml:space="preserve"> PAGE   \* MERGEFORMAT </w:instrText>
    </w:r>
    <w:r>
      <w:fldChar w:fldCharType="separate"/>
    </w:r>
    <w:r>
      <w:rPr>
        <w:noProof/>
      </w:rPr>
      <w:t>13</w:t>
    </w:r>
    <w:r>
      <w:rPr>
        <w:noProof/>
      </w:rPr>
      <w:fldChar w:fldCharType="end"/>
    </w:r>
  </w:p>
  <w:p w14:paraId="6B7C6F00" w14:textId="2FC8EC61" w:rsidR="007D3AFA" w:rsidRPr="00E07E0C" w:rsidRDefault="00E07E0C" w:rsidP="003E20E7">
    <w:pPr>
      <w:jc w:val="both"/>
      <w:rPr>
        <w:sz w:val="18"/>
        <w:szCs w:val="18"/>
      </w:rPr>
    </w:pPr>
    <w:r>
      <w:rPr>
        <w:sz w:val="18"/>
        <w:szCs w:val="18"/>
      </w:rPr>
      <w:t>(Utility Name)</w:t>
    </w:r>
  </w:p>
  <w:p w14:paraId="1FBB378E" w14:textId="6EFDAA1F" w:rsidR="007D3AFA" w:rsidRPr="001D3E35" w:rsidRDefault="007D3AFA" w:rsidP="0085017A">
    <w:pPr>
      <w:widowControl/>
      <w:jc w:val="center"/>
    </w:pPr>
    <w:r>
      <w:t>SECTION 2.0 SERVICE RULES AND REGULATIONS (</w:t>
    </w:r>
    <w:r w:rsidR="00E07E0C">
      <w:t>C</w:t>
    </w:r>
    <w:r>
      <w:t>ontinued)</w:t>
    </w:r>
  </w:p>
  <w:p w14:paraId="6C4F136E" w14:textId="77777777" w:rsidR="007D3AFA" w:rsidRDefault="007D3A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30041" w14:textId="5F8D88CE" w:rsidR="007D3AFA" w:rsidRDefault="007D3AFA" w:rsidP="00E21C95">
    <w:pPr>
      <w:widowControl/>
      <w:autoSpaceDE/>
      <w:autoSpaceDN/>
      <w:adjustRightInd/>
      <w:rPr>
        <w:noProof/>
      </w:rPr>
    </w:pPr>
    <w:r>
      <w:rPr>
        <w:u w:val="single"/>
      </w:rPr>
      <w:t>Monarch Utilities I L.P.</w:t>
    </w:r>
    <w:r w:rsidRPr="001D3E35">
      <w:t xml:space="preserve"> </w:t>
    </w:r>
    <w:r w:rsidRPr="001D3E35">
      <w:tab/>
    </w:r>
    <w:r>
      <w:tab/>
    </w:r>
    <w:r>
      <w:tab/>
    </w:r>
    <w:r>
      <w:tab/>
    </w:r>
    <w:r>
      <w:tab/>
    </w:r>
    <w:r>
      <w:tab/>
      <w:t>Wastewater</w:t>
    </w:r>
    <w:r w:rsidRPr="001D3E35">
      <w:t xml:space="preserve"> Tariff Page No. </w:t>
    </w:r>
    <w:r>
      <w:fldChar w:fldCharType="begin"/>
    </w:r>
    <w:r>
      <w:instrText xml:space="preserve"> PAGE   \* MERGEFORMAT </w:instrText>
    </w:r>
    <w:r>
      <w:fldChar w:fldCharType="separate"/>
    </w:r>
    <w:r>
      <w:rPr>
        <w:noProof/>
      </w:rPr>
      <w:t>10</w:t>
    </w:r>
    <w:r>
      <w:rPr>
        <w:noProof/>
      </w:rPr>
      <w:fldChar w:fldCharType="end"/>
    </w:r>
  </w:p>
  <w:p w14:paraId="26BD8FD0" w14:textId="4CA0D55C" w:rsidR="007D3AFA" w:rsidRPr="00E07E0C" w:rsidRDefault="00E07E0C" w:rsidP="00525763">
    <w:pPr>
      <w:widowControl/>
      <w:autoSpaceDE/>
      <w:autoSpaceDN/>
      <w:adjustRightInd/>
      <w:jc w:val="both"/>
      <w:rPr>
        <w:sz w:val="18"/>
        <w:szCs w:val="18"/>
      </w:rPr>
    </w:pPr>
    <w:r>
      <w:rPr>
        <w:sz w:val="18"/>
        <w:szCs w:val="18"/>
      </w:rPr>
      <w:t>(Utility Name)</w:t>
    </w:r>
  </w:p>
  <w:p w14:paraId="5142DC01" w14:textId="77777777" w:rsidR="007D3AFA" w:rsidRDefault="007D3AFA" w:rsidP="006B5A6E">
    <w:pPr>
      <w:widowControl/>
      <w:jc w:val="center"/>
    </w:pPr>
    <w:r>
      <w:t>SECTION 2.0 SERVICE RULES AND REGULATIONS</w:t>
    </w:r>
  </w:p>
  <w:p w14:paraId="0CFEEA1C" w14:textId="77777777" w:rsidR="007D3AFA" w:rsidRDefault="007D3A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690771" w14:textId="6D514C98" w:rsidR="007D3AFA" w:rsidRDefault="007D3AFA" w:rsidP="00525763">
    <w:pPr>
      <w:widowControl/>
      <w:autoSpaceDE/>
      <w:autoSpaceDN/>
      <w:adjustRightInd/>
      <w:rPr>
        <w:noProof/>
      </w:rPr>
    </w:pPr>
    <w:r>
      <w:rPr>
        <w:u w:val="single"/>
      </w:rPr>
      <w:t>Monarch Utilities I L.P.</w:t>
    </w:r>
    <w:r w:rsidRPr="001D3E35">
      <w:t xml:space="preserve"> </w:t>
    </w:r>
    <w:r w:rsidRPr="001D3E35">
      <w:tab/>
    </w:r>
    <w:r>
      <w:tab/>
    </w:r>
    <w:r>
      <w:tab/>
    </w:r>
    <w:r>
      <w:tab/>
    </w:r>
    <w:r>
      <w:tab/>
    </w:r>
    <w:r>
      <w:tab/>
      <w:t>Wastewater</w:t>
    </w:r>
    <w:r w:rsidRPr="001D3E35">
      <w:t xml:space="preserve"> Tariff Page No. </w:t>
    </w:r>
    <w:r>
      <w:fldChar w:fldCharType="begin"/>
    </w:r>
    <w:r>
      <w:instrText xml:space="preserve"> PAGE   \* MERGEFORMAT </w:instrText>
    </w:r>
    <w:r>
      <w:fldChar w:fldCharType="separate"/>
    </w:r>
    <w:r>
      <w:rPr>
        <w:noProof/>
      </w:rPr>
      <w:t>19</w:t>
    </w:r>
    <w:r>
      <w:rPr>
        <w:noProof/>
      </w:rPr>
      <w:fldChar w:fldCharType="end"/>
    </w:r>
  </w:p>
  <w:p w14:paraId="5B4F5C81" w14:textId="34B819C8" w:rsidR="007D3AFA" w:rsidRDefault="00E07E0C" w:rsidP="003E20E7">
    <w:pPr>
      <w:jc w:val="both"/>
      <w:rPr>
        <w:sz w:val="18"/>
        <w:szCs w:val="18"/>
      </w:rPr>
    </w:pPr>
    <w:r>
      <w:rPr>
        <w:sz w:val="18"/>
        <w:szCs w:val="18"/>
      </w:rPr>
      <w:t>(Utility Name)</w:t>
    </w:r>
  </w:p>
  <w:p w14:paraId="15C1E912" w14:textId="77777777" w:rsidR="00E07E0C" w:rsidRPr="00E07E0C" w:rsidRDefault="00E07E0C" w:rsidP="003E20E7">
    <w:pPr>
      <w:jc w:val="both"/>
      <w:rPr>
        <w:sz w:val="18"/>
        <w:szCs w:val="18"/>
      </w:rPr>
    </w:pPr>
  </w:p>
  <w:p w14:paraId="0E9CB4A1" w14:textId="5183C24B" w:rsidR="007D3AFA" w:rsidRPr="001D3E35" w:rsidRDefault="007D3AFA" w:rsidP="00922F59">
    <w:pPr>
      <w:widowControl/>
      <w:jc w:val="center"/>
    </w:pPr>
    <w:r>
      <w:t>SECTION 2.20 SPECIFIC UTILITY SERVICE RULES AND REGULATIONS (</w:t>
    </w:r>
    <w:r w:rsidR="00E07E0C">
      <w:t>C</w:t>
    </w:r>
    <w:r>
      <w:t>ontinued)</w:t>
    </w:r>
  </w:p>
  <w:p w14:paraId="2CCA5051" w14:textId="77777777" w:rsidR="007D3AFA" w:rsidRDefault="007D3AF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09392" w14:textId="1A32FE9F" w:rsidR="007D3AFA" w:rsidRDefault="007D3AFA" w:rsidP="00525763">
    <w:pPr>
      <w:widowControl/>
      <w:autoSpaceDE/>
      <w:autoSpaceDN/>
      <w:adjustRightInd/>
      <w:jc w:val="both"/>
      <w:rPr>
        <w:noProof/>
      </w:rPr>
    </w:pPr>
    <w:r>
      <w:rPr>
        <w:u w:val="single"/>
      </w:rPr>
      <w:t>Monarch Utilities I L.P.</w:t>
    </w:r>
    <w:r w:rsidRPr="001D3E35">
      <w:t xml:space="preserve"> </w:t>
    </w:r>
    <w:r w:rsidRPr="001D3E35">
      <w:tab/>
    </w:r>
    <w:r>
      <w:tab/>
    </w:r>
    <w:r>
      <w:tab/>
    </w:r>
    <w:r>
      <w:tab/>
    </w:r>
    <w:r>
      <w:tab/>
    </w:r>
    <w:r>
      <w:tab/>
      <w:t>Wastewater</w:t>
    </w:r>
    <w:r w:rsidRPr="001D3E35">
      <w:t xml:space="preserve"> Tariff Page No. </w:t>
    </w:r>
    <w:r>
      <w:fldChar w:fldCharType="begin"/>
    </w:r>
    <w:r>
      <w:instrText xml:space="preserve"> PAGE   \* MERGEFORMAT </w:instrText>
    </w:r>
    <w:r>
      <w:fldChar w:fldCharType="separate"/>
    </w:r>
    <w:r>
      <w:rPr>
        <w:noProof/>
      </w:rPr>
      <w:t>14</w:t>
    </w:r>
    <w:r>
      <w:rPr>
        <w:noProof/>
      </w:rPr>
      <w:fldChar w:fldCharType="end"/>
    </w:r>
  </w:p>
  <w:p w14:paraId="2ADA4818" w14:textId="3CC1C2B5" w:rsidR="007D3AFA" w:rsidRDefault="00E07E0C" w:rsidP="00525763">
    <w:pPr>
      <w:widowControl/>
      <w:autoSpaceDE/>
      <w:autoSpaceDN/>
      <w:adjustRightInd/>
      <w:jc w:val="both"/>
      <w:rPr>
        <w:sz w:val="18"/>
        <w:szCs w:val="18"/>
      </w:rPr>
    </w:pPr>
    <w:r>
      <w:rPr>
        <w:sz w:val="18"/>
        <w:szCs w:val="18"/>
      </w:rPr>
      <w:t>(Utility Name)</w:t>
    </w:r>
  </w:p>
  <w:p w14:paraId="70577038" w14:textId="77777777" w:rsidR="00E07E0C" w:rsidRPr="00E07E0C" w:rsidRDefault="00E07E0C" w:rsidP="00525763">
    <w:pPr>
      <w:widowControl/>
      <w:autoSpaceDE/>
      <w:autoSpaceDN/>
      <w:adjustRightInd/>
      <w:jc w:val="both"/>
      <w:rPr>
        <w:sz w:val="18"/>
        <w:szCs w:val="18"/>
      </w:rPr>
    </w:pPr>
  </w:p>
  <w:p w14:paraId="130C8475" w14:textId="074E0F26" w:rsidR="007D3AFA" w:rsidRDefault="007D3AFA" w:rsidP="006B5A6E">
    <w:pPr>
      <w:widowControl/>
      <w:jc w:val="center"/>
    </w:pPr>
    <w:r>
      <w:t>SECTION 2.20 SPECIFIC UTILITY SERVICE RULES AND REGULATIONS</w:t>
    </w:r>
  </w:p>
  <w:p w14:paraId="624237C5" w14:textId="77777777" w:rsidR="007D3AFA" w:rsidRDefault="007D3AF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61D2F" w14:textId="2EC5658B" w:rsidR="007D3AFA" w:rsidRDefault="007D3AFA" w:rsidP="00525763">
    <w:pPr>
      <w:widowControl/>
      <w:autoSpaceDE/>
      <w:autoSpaceDN/>
      <w:adjustRightInd/>
      <w:jc w:val="both"/>
      <w:rPr>
        <w:noProof/>
      </w:rPr>
    </w:pPr>
    <w:r>
      <w:rPr>
        <w:u w:val="single"/>
      </w:rPr>
      <w:t>Monarch Utilities I L.P.</w:t>
    </w:r>
    <w:r w:rsidRPr="001D3E35">
      <w:t xml:space="preserve"> </w:t>
    </w:r>
    <w:r w:rsidRPr="001D3E35">
      <w:tab/>
    </w:r>
    <w:r>
      <w:tab/>
    </w:r>
    <w:r>
      <w:tab/>
    </w:r>
    <w:r>
      <w:tab/>
    </w:r>
    <w:r>
      <w:tab/>
    </w:r>
    <w:r>
      <w:tab/>
      <w:t>Wastewater</w:t>
    </w:r>
    <w:r w:rsidRPr="001D3E35">
      <w:t xml:space="preserve"> Tariff Page No. </w:t>
    </w:r>
    <w:r>
      <w:fldChar w:fldCharType="begin"/>
    </w:r>
    <w:r>
      <w:instrText xml:space="preserve"> PAGE   \* MERGEFORMAT </w:instrText>
    </w:r>
    <w:r>
      <w:fldChar w:fldCharType="separate"/>
    </w:r>
    <w:r>
      <w:rPr>
        <w:noProof/>
      </w:rPr>
      <w:t>20</w:t>
    </w:r>
    <w:r>
      <w:rPr>
        <w:noProof/>
      </w:rPr>
      <w:fldChar w:fldCharType="end"/>
    </w:r>
  </w:p>
  <w:p w14:paraId="063A74BC" w14:textId="75B673AB" w:rsidR="007D3AFA" w:rsidRPr="0011141B" w:rsidRDefault="0011141B" w:rsidP="00525763">
    <w:pPr>
      <w:widowControl/>
      <w:autoSpaceDE/>
      <w:autoSpaceDN/>
      <w:adjustRightInd/>
      <w:jc w:val="both"/>
      <w:rPr>
        <w:sz w:val="18"/>
        <w:szCs w:val="18"/>
      </w:rPr>
    </w:pPr>
    <w:r>
      <w:rPr>
        <w:sz w:val="18"/>
        <w:szCs w:val="18"/>
      </w:rPr>
      <w:t>(Utility Name)</w:t>
    </w:r>
  </w:p>
  <w:p w14:paraId="0B9D0FEA" w14:textId="79A36708" w:rsidR="007D3AFA" w:rsidRDefault="007D3AFA" w:rsidP="006B5A6E">
    <w:pPr>
      <w:widowControl/>
      <w:jc w:val="center"/>
    </w:pPr>
    <w:r>
      <w:t>SECTION 3.0 EXTENSION POLICY</w:t>
    </w:r>
  </w:p>
  <w:p w14:paraId="23783FA7" w14:textId="77777777" w:rsidR="007D3AFA" w:rsidRDefault="007D3AF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CD396" w14:textId="2ED92D1C" w:rsidR="007D3AFA" w:rsidRDefault="007D3AFA" w:rsidP="00525763">
    <w:pPr>
      <w:widowControl/>
      <w:autoSpaceDE/>
      <w:autoSpaceDN/>
      <w:adjustRightInd/>
      <w:rPr>
        <w:noProof/>
      </w:rPr>
    </w:pPr>
    <w:r>
      <w:rPr>
        <w:u w:val="single"/>
      </w:rPr>
      <w:t>Monarch Utilities I L.P.</w:t>
    </w:r>
    <w:r w:rsidRPr="001D3E35">
      <w:t xml:space="preserve"> </w:t>
    </w:r>
    <w:r w:rsidRPr="001D3E35">
      <w:tab/>
    </w:r>
    <w:r>
      <w:tab/>
    </w:r>
    <w:r>
      <w:tab/>
    </w:r>
    <w:r>
      <w:tab/>
    </w:r>
    <w:r>
      <w:tab/>
    </w:r>
    <w:r>
      <w:tab/>
      <w:t>Wastewater</w:t>
    </w:r>
    <w:r w:rsidRPr="001D3E35">
      <w:t xml:space="preserve"> Tariff Page No. </w:t>
    </w:r>
    <w:r>
      <w:fldChar w:fldCharType="begin"/>
    </w:r>
    <w:r>
      <w:instrText xml:space="preserve"> PAGE   \* MERGEFORMAT </w:instrText>
    </w:r>
    <w:r>
      <w:fldChar w:fldCharType="separate"/>
    </w:r>
    <w:r>
      <w:rPr>
        <w:noProof/>
      </w:rPr>
      <w:t>25</w:t>
    </w:r>
    <w:r>
      <w:rPr>
        <w:noProof/>
      </w:rPr>
      <w:fldChar w:fldCharType="end"/>
    </w:r>
  </w:p>
  <w:p w14:paraId="1FCDE8C0" w14:textId="2E5302AE" w:rsidR="007D3AFA" w:rsidRDefault="0011141B" w:rsidP="003E20E7">
    <w:pPr>
      <w:jc w:val="both"/>
      <w:rPr>
        <w:sz w:val="18"/>
        <w:szCs w:val="18"/>
      </w:rPr>
    </w:pPr>
    <w:r>
      <w:rPr>
        <w:sz w:val="18"/>
        <w:szCs w:val="18"/>
      </w:rPr>
      <w:t>(Utility Name)</w:t>
    </w:r>
  </w:p>
  <w:p w14:paraId="419A8A94" w14:textId="77777777" w:rsidR="0011141B" w:rsidRPr="0011141B" w:rsidRDefault="0011141B" w:rsidP="003E20E7">
    <w:pPr>
      <w:jc w:val="both"/>
      <w:rPr>
        <w:sz w:val="18"/>
        <w:szCs w:val="18"/>
      </w:rPr>
    </w:pPr>
  </w:p>
  <w:p w14:paraId="3966DDA0" w14:textId="38C420A1" w:rsidR="007D3AFA" w:rsidRPr="001D3E35" w:rsidRDefault="007D3AFA" w:rsidP="00443158">
    <w:pPr>
      <w:widowControl/>
      <w:jc w:val="center"/>
    </w:pPr>
    <w:r>
      <w:t>SECTION 3.20 SPECIFIC UTILITY EXTENSION POLICY (</w:t>
    </w:r>
    <w:r w:rsidR="0011141B">
      <w:t>C</w:t>
    </w:r>
    <w:r>
      <w:t>ontinued)</w:t>
    </w:r>
  </w:p>
  <w:p w14:paraId="3A510EBA" w14:textId="77777777" w:rsidR="007D3AFA" w:rsidRDefault="007D3AF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FF348" w14:textId="535933FC" w:rsidR="007D3AFA" w:rsidRDefault="007D3AFA" w:rsidP="00525763">
    <w:pPr>
      <w:widowControl/>
      <w:autoSpaceDE/>
      <w:autoSpaceDN/>
      <w:adjustRightInd/>
      <w:jc w:val="both"/>
      <w:rPr>
        <w:noProof/>
      </w:rPr>
    </w:pPr>
    <w:r>
      <w:rPr>
        <w:u w:val="single"/>
      </w:rPr>
      <w:t>Monarch Utilities I L.P.</w:t>
    </w:r>
    <w:r w:rsidRPr="001D3E35">
      <w:t xml:space="preserve"> </w:t>
    </w:r>
    <w:r w:rsidRPr="001D3E35">
      <w:tab/>
    </w:r>
    <w:r>
      <w:tab/>
    </w:r>
    <w:r>
      <w:tab/>
    </w:r>
    <w:r>
      <w:tab/>
    </w:r>
    <w:r>
      <w:tab/>
    </w:r>
    <w:r>
      <w:tab/>
      <w:t>Wastewater</w:t>
    </w:r>
    <w:r w:rsidRPr="001D3E35">
      <w:t xml:space="preserve"> Tariff Page No. </w:t>
    </w:r>
    <w:r>
      <w:fldChar w:fldCharType="begin"/>
    </w:r>
    <w:r>
      <w:instrText xml:space="preserve"> PAGE   \* MERGEFORMAT </w:instrText>
    </w:r>
    <w:r>
      <w:fldChar w:fldCharType="separate"/>
    </w:r>
    <w:r>
      <w:rPr>
        <w:noProof/>
      </w:rPr>
      <w:t>21</w:t>
    </w:r>
    <w:r>
      <w:rPr>
        <w:noProof/>
      </w:rPr>
      <w:fldChar w:fldCharType="end"/>
    </w:r>
  </w:p>
  <w:p w14:paraId="2EF50107" w14:textId="29785F95" w:rsidR="007D3AFA" w:rsidRDefault="0011141B" w:rsidP="00525763">
    <w:pPr>
      <w:widowControl/>
      <w:autoSpaceDE/>
      <w:autoSpaceDN/>
      <w:adjustRightInd/>
      <w:jc w:val="both"/>
      <w:rPr>
        <w:sz w:val="18"/>
        <w:szCs w:val="18"/>
      </w:rPr>
    </w:pPr>
    <w:r>
      <w:rPr>
        <w:sz w:val="18"/>
        <w:szCs w:val="18"/>
      </w:rPr>
      <w:t>(Utility Name)</w:t>
    </w:r>
  </w:p>
  <w:p w14:paraId="09F78FDA" w14:textId="77777777" w:rsidR="0011141B" w:rsidRPr="0011141B" w:rsidRDefault="0011141B" w:rsidP="00525763">
    <w:pPr>
      <w:widowControl/>
      <w:autoSpaceDE/>
      <w:autoSpaceDN/>
      <w:adjustRightInd/>
      <w:jc w:val="both"/>
      <w:rPr>
        <w:sz w:val="18"/>
        <w:szCs w:val="18"/>
      </w:rPr>
    </w:pPr>
  </w:p>
  <w:p w14:paraId="0835245E" w14:textId="1A07F980" w:rsidR="007D3AFA" w:rsidRDefault="007D3AFA" w:rsidP="006B5A6E">
    <w:pPr>
      <w:widowControl/>
      <w:jc w:val="center"/>
    </w:pPr>
    <w:r>
      <w:t>SECTION 3.20 SPECIFIC UTILITY EXTENSION POLICY</w:t>
    </w:r>
  </w:p>
  <w:p w14:paraId="79C0CDD0" w14:textId="77777777" w:rsidR="007D3AFA" w:rsidRDefault="007D3A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26E42"/>
    <w:multiLevelType w:val="hybridMultilevel"/>
    <w:tmpl w:val="D4461FCE"/>
    <w:lvl w:ilvl="0" w:tplc="E3409A24">
      <w:start w:val="1"/>
      <w:numFmt w:val="lowerLetter"/>
      <w:lvlText w:val="(%1)"/>
      <w:lvlJc w:val="left"/>
      <w:pPr>
        <w:ind w:left="1860" w:hanging="4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92F4D51"/>
    <w:multiLevelType w:val="hybridMultilevel"/>
    <w:tmpl w:val="A4C6AB1C"/>
    <w:lvl w:ilvl="0" w:tplc="283850D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2B534941"/>
    <w:multiLevelType w:val="hybridMultilevel"/>
    <w:tmpl w:val="ECAAED98"/>
    <w:lvl w:ilvl="0" w:tplc="2D5C92CE">
      <w:start w:val="1"/>
      <w:numFmt w:val="lowerRoman"/>
      <w:lvlText w:val="%1."/>
      <w:lvlJc w:val="left"/>
      <w:pPr>
        <w:ind w:left="21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4C3F8D"/>
    <w:multiLevelType w:val="hybridMultilevel"/>
    <w:tmpl w:val="5DD07492"/>
    <w:lvl w:ilvl="0" w:tplc="4C629C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8224C9"/>
    <w:multiLevelType w:val="hybridMultilevel"/>
    <w:tmpl w:val="F17249F8"/>
    <w:lvl w:ilvl="0" w:tplc="408A6570">
      <w:start w:val="1"/>
      <w:numFmt w:val="decimal"/>
      <w:lvlText w:val="%1."/>
      <w:lvlJc w:val="left"/>
      <w:pPr>
        <w:ind w:left="2160" w:hanging="360"/>
      </w:pPr>
      <w:rPr>
        <w:rFonts w:hint="default"/>
      </w:rPr>
    </w:lvl>
    <w:lvl w:ilvl="1" w:tplc="F71A3E32">
      <w:start w:val="1"/>
      <w:numFmt w:val="decimal"/>
      <w:lvlText w:val="(%2)"/>
      <w:lvlJc w:val="left"/>
      <w:pPr>
        <w:ind w:left="1485" w:hanging="4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347244"/>
    <w:multiLevelType w:val="hybridMultilevel"/>
    <w:tmpl w:val="B7CEF966"/>
    <w:lvl w:ilvl="0" w:tplc="A560F612">
      <w:start w:val="2"/>
      <w:numFmt w:val="lowerRoman"/>
      <w:lvlText w:val="%1."/>
      <w:lvlJc w:val="righ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B407ED"/>
    <w:multiLevelType w:val="hybridMultilevel"/>
    <w:tmpl w:val="5FD4DBA2"/>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BD8"/>
    <w:rsid w:val="00006D60"/>
    <w:rsid w:val="00016AF6"/>
    <w:rsid w:val="000201AE"/>
    <w:rsid w:val="000256A3"/>
    <w:rsid w:val="0005701E"/>
    <w:rsid w:val="0006273F"/>
    <w:rsid w:val="00062CA5"/>
    <w:rsid w:val="000638AA"/>
    <w:rsid w:val="00067802"/>
    <w:rsid w:val="000714FD"/>
    <w:rsid w:val="00074C8A"/>
    <w:rsid w:val="00074E0B"/>
    <w:rsid w:val="00081EE4"/>
    <w:rsid w:val="0008334C"/>
    <w:rsid w:val="00094C82"/>
    <w:rsid w:val="000974AA"/>
    <w:rsid w:val="000A3E4E"/>
    <w:rsid w:val="000A51D2"/>
    <w:rsid w:val="000A70B7"/>
    <w:rsid w:val="000C19EE"/>
    <w:rsid w:val="000C1EE6"/>
    <w:rsid w:val="000D508B"/>
    <w:rsid w:val="000F12A1"/>
    <w:rsid w:val="000F2F35"/>
    <w:rsid w:val="000F482C"/>
    <w:rsid w:val="000F6847"/>
    <w:rsid w:val="00100998"/>
    <w:rsid w:val="001022D5"/>
    <w:rsid w:val="001075AE"/>
    <w:rsid w:val="0011141B"/>
    <w:rsid w:val="00116D1C"/>
    <w:rsid w:val="001256C3"/>
    <w:rsid w:val="00127A36"/>
    <w:rsid w:val="0013196B"/>
    <w:rsid w:val="00132ED1"/>
    <w:rsid w:val="00142237"/>
    <w:rsid w:val="00142677"/>
    <w:rsid w:val="0014543D"/>
    <w:rsid w:val="00151CBF"/>
    <w:rsid w:val="00152F91"/>
    <w:rsid w:val="00153123"/>
    <w:rsid w:val="00160620"/>
    <w:rsid w:val="00166C7C"/>
    <w:rsid w:val="00170D4B"/>
    <w:rsid w:val="00171796"/>
    <w:rsid w:val="00177906"/>
    <w:rsid w:val="00191456"/>
    <w:rsid w:val="001944A4"/>
    <w:rsid w:val="001A3951"/>
    <w:rsid w:val="001A560B"/>
    <w:rsid w:val="001B6991"/>
    <w:rsid w:val="001C20B3"/>
    <w:rsid w:val="001C3A85"/>
    <w:rsid w:val="001D2F01"/>
    <w:rsid w:val="001D2F83"/>
    <w:rsid w:val="001D3E35"/>
    <w:rsid w:val="001D4A1B"/>
    <w:rsid w:val="001D6138"/>
    <w:rsid w:val="001D651B"/>
    <w:rsid w:val="001E1E24"/>
    <w:rsid w:val="001E70D1"/>
    <w:rsid w:val="001F3540"/>
    <w:rsid w:val="00200658"/>
    <w:rsid w:val="00205536"/>
    <w:rsid w:val="00206012"/>
    <w:rsid w:val="00207B30"/>
    <w:rsid w:val="00236CD3"/>
    <w:rsid w:val="0024387F"/>
    <w:rsid w:val="00245E6B"/>
    <w:rsid w:val="00252697"/>
    <w:rsid w:val="00260566"/>
    <w:rsid w:val="00261C7C"/>
    <w:rsid w:val="00276169"/>
    <w:rsid w:val="0027637D"/>
    <w:rsid w:val="002833F5"/>
    <w:rsid w:val="002871FA"/>
    <w:rsid w:val="002971BB"/>
    <w:rsid w:val="002A1A58"/>
    <w:rsid w:val="002A43EE"/>
    <w:rsid w:val="002B161D"/>
    <w:rsid w:val="002C0492"/>
    <w:rsid w:val="002D3D08"/>
    <w:rsid w:val="002D5565"/>
    <w:rsid w:val="002E2572"/>
    <w:rsid w:val="002F380A"/>
    <w:rsid w:val="002F6460"/>
    <w:rsid w:val="003147D3"/>
    <w:rsid w:val="00316472"/>
    <w:rsid w:val="00321325"/>
    <w:rsid w:val="00323831"/>
    <w:rsid w:val="00334ABA"/>
    <w:rsid w:val="00353CFD"/>
    <w:rsid w:val="00366B0C"/>
    <w:rsid w:val="00367FD1"/>
    <w:rsid w:val="00371247"/>
    <w:rsid w:val="00374128"/>
    <w:rsid w:val="00377E7D"/>
    <w:rsid w:val="00380C5B"/>
    <w:rsid w:val="003814F5"/>
    <w:rsid w:val="0038781D"/>
    <w:rsid w:val="00390DF9"/>
    <w:rsid w:val="00394CAA"/>
    <w:rsid w:val="0039536B"/>
    <w:rsid w:val="003B0E06"/>
    <w:rsid w:val="003B72C7"/>
    <w:rsid w:val="003C4479"/>
    <w:rsid w:val="003C6203"/>
    <w:rsid w:val="003D1730"/>
    <w:rsid w:val="003D5109"/>
    <w:rsid w:val="003D6532"/>
    <w:rsid w:val="003E1F13"/>
    <w:rsid w:val="003E20E7"/>
    <w:rsid w:val="003E6A7E"/>
    <w:rsid w:val="003E786D"/>
    <w:rsid w:val="003F2171"/>
    <w:rsid w:val="004055F0"/>
    <w:rsid w:val="00416120"/>
    <w:rsid w:val="004246A3"/>
    <w:rsid w:val="00425E9B"/>
    <w:rsid w:val="004312A3"/>
    <w:rsid w:val="004414B0"/>
    <w:rsid w:val="00443158"/>
    <w:rsid w:val="004546AC"/>
    <w:rsid w:val="00467FF1"/>
    <w:rsid w:val="00481679"/>
    <w:rsid w:val="004854E6"/>
    <w:rsid w:val="004906C8"/>
    <w:rsid w:val="00496313"/>
    <w:rsid w:val="0049752E"/>
    <w:rsid w:val="00497E50"/>
    <w:rsid w:val="004A1A75"/>
    <w:rsid w:val="004A68F7"/>
    <w:rsid w:val="004B4AAE"/>
    <w:rsid w:val="004C1858"/>
    <w:rsid w:val="004C3A62"/>
    <w:rsid w:val="004C3C95"/>
    <w:rsid w:val="004C4972"/>
    <w:rsid w:val="004C768D"/>
    <w:rsid w:val="004D5663"/>
    <w:rsid w:val="004F4944"/>
    <w:rsid w:val="004F6BA6"/>
    <w:rsid w:val="0050025E"/>
    <w:rsid w:val="00500D34"/>
    <w:rsid w:val="00501F34"/>
    <w:rsid w:val="00503A5D"/>
    <w:rsid w:val="005047C2"/>
    <w:rsid w:val="00510CF3"/>
    <w:rsid w:val="00510F0F"/>
    <w:rsid w:val="00514BD8"/>
    <w:rsid w:val="00516F68"/>
    <w:rsid w:val="00517A27"/>
    <w:rsid w:val="00525763"/>
    <w:rsid w:val="0052673A"/>
    <w:rsid w:val="00526AA8"/>
    <w:rsid w:val="0053055F"/>
    <w:rsid w:val="005550F0"/>
    <w:rsid w:val="00565684"/>
    <w:rsid w:val="005661C9"/>
    <w:rsid w:val="00566675"/>
    <w:rsid w:val="0056758A"/>
    <w:rsid w:val="00573BFC"/>
    <w:rsid w:val="0057743C"/>
    <w:rsid w:val="00577F8A"/>
    <w:rsid w:val="00584FE1"/>
    <w:rsid w:val="00590353"/>
    <w:rsid w:val="00594EB5"/>
    <w:rsid w:val="005A1AAC"/>
    <w:rsid w:val="005B509D"/>
    <w:rsid w:val="005C243F"/>
    <w:rsid w:val="005C2851"/>
    <w:rsid w:val="005C64AF"/>
    <w:rsid w:val="005C6ADB"/>
    <w:rsid w:val="005C6F3E"/>
    <w:rsid w:val="005D04E8"/>
    <w:rsid w:val="005D077A"/>
    <w:rsid w:val="005D338D"/>
    <w:rsid w:val="005D4CEA"/>
    <w:rsid w:val="005E6EFD"/>
    <w:rsid w:val="005E75F1"/>
    <w:rsid w:val="005F3524"/>
    <w:rsid w:val="005F7D87"/>
    <w:rsid w:val="006067FA"/>
    <w:rsid w:val="00611560"/>
    <w:rsid w:val="00616C77"/>
    <w:rsid w:val="0062188A"/>
    <w:rsid w:val="00633E4C"/>
    <w:rsid w:val="006358AC"/>
    <w:rsid w:val="0064755B"/>
    <w:rsid w:val="0065034D"/>
    <w:rsid w:val="006519B4"/>
    <w:rsid w:val="006557E8"/>
    <w:rsid w:val="00656345"/>
    <w:rsid w:val="00657975"/>
    <w:rsid w:val="00661730"/>
    <w:rsid w:val="00662AB1"/>
    <w:rsid w:val="00667358"/>
    <w:rsid w:val="00680D11"/>
    <w:rsid w:val="00681C87"/>
    <w:rsid w:val="00683926"/>
    <w:rsid w:val="00686772"/>
    <w:rsid w:val="00691872"/>
    <w:rsid w:val="006B34DE"/>
    <w:rsid w:val="006B5A6E"/>
    <w:rsid w:val="006B7CC5"/>
    <w:rsid w:val="006C126C"/>
    <w:rsid w:val="006C12FC"/>
    <w:rsid w:val="006C1888"/>
    <w:rsid w:val="006C76C3"/>
    <w:rsid w:val="006D0072"/>
    <w:rsid w:val="006D2540"/>
    <w:rsid w:val="006D39D9"/>
    <w:rsid w:val="006D5760"/>
    <w:rsid w:val="006D7940"/>
    <w:rsid w:val="006E11EF"/>
    <w:rsid w:val="006E192C"/>
    <w:rsid w:val="006F3155"/>
    <w:rsid w:val="006F65E6"/>
    <w:rsid w:val="00700E0F"/>
    <w:rsid w:val="007015CB"/>
    <w:rsid w:val="00701BFD"/>
    <w:rsid w:val="00702BC6"/>
    <w:rsid w:val="00712136"/>
    <w:rsid w:val="0071544C"/>
    <w:rsid w:val="00726CDD"/>
    <w:rsid w:val="00732501"/>
    <w:rsid w:val="00734ED8"/>
    <w:rsid w:val="00741309"/>
    <w:rsid w:val="007415AE"/>
    <w:rsid w:val="00750AFF"/>
    <w:rsid w:val="007512CB"/>
    <w:rsid w:val="00753EA9"/>
    <w:rsid w:val="007636FF"/>
    <w:rsid w:val="00770036"/>
    <w:rsid w:val="007775E1"/>
    <w:rsid w:val="007823FF"/>
    <w:rsid w:val="0078761B"/>
    <w:rsid w:val="00787C3F"/>
    <w:rsid w:val="00796EB1"/>
    <w:rsid w:val="007A04E7"/>
    <w:rsid w:val="007A3B39"/>
    <w:rsid w:val="007A6084"/>
    <w:rsid w:val="007C375D"/>
    <w:rsid w:val="007C4A36"/>
    <w:rsid w:val="007D1B98"/>
    <w:rsid w:val="007D3AFA"/>
    <w:rsid w:val="007D5559"/>
    <w:rsid w:val="007E0410"/>
    <w:rsid w:val="007E20EE"/>
    <w:rsid w:val="007E243B"/>
    <w:rsid w:val="007E48DB"/>
    <w:rsid w:val="007E76EF"/>
    <w:rsid w:val="007F29C9"/>
    <w:rsid w:val="008022B5"/>
    <w:rsid w:val="00802D3D"/>
    <w:rsid w:val="00805BBE"/>
    <w:rsid w:val="00805E54"/>
    <w:rsid w:val="00806876"/>
    <w:rsid w:val="00807C08"/>
    <w:rsid w:val="00810CA5"/>
    <w:rsid w:val="00812CB5"/>
    <w:rsid w:val="0081457E"/>
    <w:rsid w:val="00821F3B"/>
    <w:rsid w:val="008232CF"/>
    <w:rsid w:val="00824571"/>
    <w:rsid w:val="00824C47"/>
    <w:rsid w:val="008279BC"/>
    <w:rsid w:val="00830C20"/>
    <w:rsid w:val="0083127F"/>
    <w:rsid w:val="008325DC"/>
    <w:rsid w:val="00833C44"/>
    <w:rsid w:val="00833FA6"/>
    <w:rsid w:val="00843441"/>
    <w:rsid w:val="00844B20"/>
    <w:rsid w:val="008454F8"/>
    <w:rsid w:val="0085017A"/>
    <w:rsid w:val="00851A14"/>
    <w:rsid w:val="00870A38"/>
    <w:rsid w:val="00875125"/>
    <w:rsid w:val="00880F27"/>
    <w:rsid w:val="00883995"/>
    <w:rsid w:val="00892A53"/>
    <w:rsid w:val="00895131"/>
    <w:rsid w:val="008A0A4E"/>
    <w:rsid w:val="008B05D0"/>
    <w:rsid w:val="008B30AB"/>
    <w:rsid w:val="008B6F38"/>
    <w:rsid w:val="008B7EF8"/>
    <w:rsid w:val="008C21E6"/>
    <w:rsid w:val="008C515C"/>
    <w:rsid w:val="008D5C8E"/>
    <w:rsid w:val="008D70E6"/>
    <w:rsid w:val="008E0B69"/>
    <w:rsid w:val="008E6169"/>
    <w:rsid w:val="008F20D6"/>
    <w:rsid w:val="008F4B0F"/>
    <w:rsid w:val="008F7E37"/>
    <w:rsid w:val="009013BE"/>
    <w:rsid w:val="009036ED"/>
    <w:rsid w:val="00904F4B"/>
    <w:rsid w:val="009076BE"/>
    <w:rsid w:val="00912602"/>
    <w:rsid w:val="0091604A"/>
    <w:rsid w:val="009172E9"/>
    <w:rsid w:val="00922F59"/>
    <w:rsid w:val="00933727"/>
    <w:rsid w:val="009458DA"/>
    <w:rsid w:val="00946E8F"/>
    <w:rsid w:val="009474D0"/>
    <w:rsid w:val="00955641"/>
    <w:rsid w:val="00963728"/>
    <w:rsid w:val="00964C6A"/>
    <w:rsid w:val="009A33FF"/>
    <w:rsid w:val="009A5826"/>
    <w:rsid w:val="009B1B77"/>
    <w:rsid w:val="009B4A40"/>
    <w:rsid w:val="009B5F2F"/>
    <w:rsid w:val="009C6AB5"/>
    <w:rsid w:val="009D074F"/>
    <w:rsid w:val="009D0BB9"/>
    <w:rsid w:val="009D1EFF"/>
    <w:rsid w:val="009E038A"/>
    <w:rsid w:val="009E1945"/>
    <w:rsid w:val="009E1A1D"/>
    <w:rsid w:val="009E2846"/>
    <w:rsid w:val="009E6652"/>
    <w:rsid w:val="009E6A63"/>
    <w:rsid w:val="009F2F0E"/>
    <w:rsid w:val="009F351D"/>
    <w:rsid w:val="009F6CD6"/>
    <w:rsid w:val="009F7F00"/>
    <w:rsid w:val="00A025D1"/>
    <w:rsid w:val="00A104DE"/>
    <w:rsid w:val="00A12D22"/>
    <w:rsid w:val="00A13205"/>
    <w:rsid w:val="00A151A1"/>
    <w:rsid w:val="00A2013D"/>
    <w:rsid w:val="00A21DED"/>
    <w:rsid w:val="00A24E99"/>
    <w:rsid w:val="00A342DC"/>
    <w:rsid w:val="00A40AEA"/>
    <w:rsid w:val="00A410E4"/>
    <w:rsid w:val="00A45767"/>
    <w:rsid w:val="00A53F6F"/>
    <w:rsid w:val="00A54D37"/>
    <w:rsid w:val="00A601DB"/>
    <w:rsid w:val="00A70D9A"/>
    <w:rsid w:val="00A71299"/>
    <w:rsid w:val="00A713AF"/>
    <w:rsid w:val="00A77730"/>
    <w:rsid w:val="00A81A00"/>
    <w:rsid w:val="00A850A3"/>
    <w:rsid w:val="00A86850"/>
    <w:rsid w:val="00A86BF5"/>
    <w:rsid w:val="00A86CD0"/>
    <w:rsid w:val="00A8746A"/>
    <w:rsid w:val="00A90649"/>
    <w:rsid w:val="00A9096D"/>
    <w:rsid w:val="00A92773"/>
    <w:rsid w:val="00A92C65"/>
    <w:rsid w:val="00AB39B0"/>
    <w:rsid w:val="00AC022B"/>
    <w:rsid w:val="00AC3AA7"/>
    <w:rsid w:val="00AD097D"/>
    <w:rsid w:val="00AD628B"/>
    <w:rsid w:val="00AD6691"/>
    <w:rsid w:val="00AE3EC1"/>
    <w:rsid w:val="00AE7CC2"/>
    <w:rsid w:val="00AF5398"/>
    <w:rsid w:val="00AF79B9"/>
    <w:rsid w:val="00B0764C"/>
    <w:rsid w:val="00B07AAA"/>
    <w:rsid w:val="00B12F51"/>
    <w:rsid w:val="00B17181"/>
    <w:rsid w:val="00B31622"/>
    <w:rsid w:val="00B33334"/>
    <w:rsid w:val="00B637C4"/>
    <w:rsid w:val="00B663A6"/>
    <w:rsid w:val="00B679A7"/>
    <w:rsid w:val="00B71507"/>
    <w:rsid w:val="00B7227A"/>
    <w:rsid w:val="00B73458"/>
    <w:rsid w:val="00B73797"/>
    <w:rsid w:val="00B83A2D"/>
    <w:rsid w:val="00B9257C"/>
    <w:rsid w:val="00B926F7"/>
    <w:rsid w:val="00B940DC"/>
    <w:rsid w:val="00B97A0C"/>
    <w:rsid w:val="00BA58E4"/>
    <w:rsid w:val="00BC6C15"/>
    <w:rsid w:val="00BE0209"/>
    <w:rsid w:val="00BE22E4"/>
    <w:rsid w:val="00BE30E9"/>
    <w:rsid w:val="00BE6284"/>
    <w:rsid w:val="00BE7D84"/>
    <w:rsid w:val="00BF7F36"/>
    <w:rsid w:val="00C00309"/>
    <w:rsid w:val="00C0755B"/>
    <w:rsid w:val="00C07CCF"/>
    <w:rsid w:val="00C160D8"/>
    <w:rsid w:val="00C16939"/>
    <w:rsid w:val="00C20931"/>
    <w:rsid w:val="00C2561A"/>
    <w:rsid w:val="00C27541"/>
    <w:rsid w:val="00C30974"/>
    <w:rsid w:val="00C40D52"/>
    <w:rsid w:val="00C56AD3"/>
    <w:rsid w:val="00C6080C"/>
    <w:rsid w:val="00C60A73"/>
    <w:rsid w:val="00C6231C"/>
    <w:rsid w:val="00C7130C"/>
    <w:rsid w:val="00C7269F"/>
    <w:rsid w:val="00C73BD4"/>
    <w:rsid w:val="00C832C1"/>
    <w:rsid w:val="00C83A58"/>
    <w:rsid w:val="00C945F0"/>
    <w:rsid w:val="00CA0C9B"/>
    <w:rsid w:val="00CB06E0"/>
    <w:rsid w:val="00CB651B"/>
    <w:rsid w:val="00CC555C"/>
    <w:rsid w:val="00CD15FE"/>
    <w:rsid w:val="00CD4DE0"/>
    <w:rsid w:val="00CE28CC"/>
    <w:rsid w:val="00CE60DA"/>
    <w:rsid w:val="00CF2085"/>
    <w:rsid w:val="00CF79E2"/>
    <w:rsid w:val="00D02D46"/>
    <w:rsid w:val="00D04010"/>
    <w:rsid w:val="00D041BE"/>
    <w:rsid w:val="00D0533A"/>
    <w:rsid w:val="00D05FC0"/>
    <w:rsid w:val="00D127D4"/>
    <w:rsid w:val="00D134D7"/>
    <w:rsid w:val="00D3237B"/>
    <w:rsid w:val="00D3600C"/>
    <w:rsid w:val="00D374BD"/>
    <w:rsid w:val="00D40F82"/>
    <w:rsid w:val="00D431E6"/>
    <w:rsid w:val="00D5177F"/>
    <w:rsid w:val="00D542F1"/>
    <w:rsid w:val="00D567C5"/>
    <w:rsid w:val="00D56BB2"/>
    <w:rsid w:val="00D64490"/>
    <w:rsid w:val="00D82002"/>
    <w:rsid w:val="00D84818"/>
    <w:rsid w:val="00D9184F"/>
    <w:rsid w:val="00D9253F"/>
    <w:rsid w:val="00D94BFB"/>
    <w:rsid w:val="00D95DF6"/>
    <w:rsid w:val="00D97A3E"/>
    <w:rsid w:val="00DA4C9B"/>
    <w:rsid w:val="00DA7455"/>
    <w:rsid w:val="00DA7929"/>
    <w:rsid w:val="00DB022C"/>
    <w:rsid w:val="00DB2142"/>
    <w:rsid w:val="00DB33A4"/>
    <w:rsid w:val="00DB508F"/>
    <w:rsid w:val="00DB51F7"/>
    <w:rsid w:val="00DC66A0"/>
    <w:rsid w:val="00DC7AD7"/>
    <w:rsid w:val="00DE3CF6"/>
    <w:rsid w:val="00DE5E1A"/>
    <w:rsid w:val="00DF0883"/>
    <w:rsid w:val="00DF2E79"/>
    <w:rsid w:val="00DF45DD"/>
    <w:rsid w:val="00DF5DDB"/>
    <w:rsid w:val="00DF7B10"/>
    <w:rsid w:val="00E07E0C"/>
    <w:rsid w:val="00E14BEF"/>
    <w:rsid w:val="00E21749"/>
    <w:rsid w:val="00E21C95"/>
    <w:rsid w:val="00E24CF1"/>
    <w:rsid w:val="00E35127"/>
    <w:rsid w:val="00E37699"/>
    <w:rsid w:val="00E37C2B"/>
    <w:rsid w:val="00E41096"/>
    <w:rsid w:val="00E422CE"/>
    <w:rsid w:val="00E52A60"/>
    <w:rsid w:val="00E53F3F"/>
    <w:rsid w:val="00E53FAA"/>
    <w:rsid w:val="00E61A4E"/>
    <w:rsid w:val="00E64701"/>
    <w:rsid w:val="00E7431F"/>
    <w:rsid w:val="00E7682D"/>
    <w:rsid w:val="00E9431F"/>
    <w:rsid w:val="00E94678"/>
    <w:rsid w:val="00E95FBF"/>
    <w:rsid w:val="00EA1A5D"/>
    <w:rsid w:val="00EB6D3C"/>
    <w:rsid w:val="00EC000E"/>
    <w:rsid w:val="00EC4A13"/>
    <w:rsid w:val="00ED669B"/>
    <w:rsid w:val="00EE65B0"/>
    <w:rsid w:val="00F001E0"/>
    <w:rsid w:val="00F02086"/>
    <w:rsid w:val="00F11E6E"/>
    <w:rsid w:val="00F1629D"/>
    <w:rsid w:val="00F17701"/>
    <w:rsid w:val="00F42D5E"/>
    <w:rsid w:val="00F46334"/>
    <w:rsid w:val="00F4701F"/>
    <w:rsid w:val="00F568EE"/>
    <w:rsid w:val="00F576E6"/>
    <w:rsid w:val="00F57D69"/>
    <w:rsid w:val="00F61400"/>
    <w:rsid w:val="00F61753"/>
    <w:rsid w:val="00F639DC"/>
    <w:rsid w:val="00F65B01"/>
    <w:rsid w:val="00F66B2B"/>
    <w:rsid w:val="00F71649"/>
    <w:rsid w:val="00F73406"/>
    <w:rsid w:val="00F74B63"/>
    <w:rsid w:val="00F75B18"/>
    <w:rsid w:val="00F85C49"/>
    <w:rsid w:val="00F85F64"/>
    <w:rsid w:val="00F95E5C"/>
    <w:rsid w:val="00F96A11"/>
    <w:rsid w:val="00FA3AF8"/>
    <w:rsid w:val="00FA46B3"/>
    <w:rsid w:val="00FB7E85"/>
    <w:rsid w:val="00FC096D"/>
    <w:rsid w:val="00FC179B"/>
    <w:rsid w:val="00FC7D55"/>
    <w:rsid w:val="00FE0A54"/>
    <w:rsid w:val="00FE10E4"/>
    <w:rsid w:val="00FE120C"/>
    <w:rsid w:val="00FE1972"/>
    <w:rsid w:val="00FE425D"/>
    <w:rsid w:val="00FE6219"/>
    <w:rsid w:val="00FF1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D3CDD56"/>
  <w15:docId w15:val="{1A786802-B156-4DA0-8B72-E12DF0312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4BD8"/>
    <w:pPr>
      <w:widowControl w:val="0"/>
      <w:autoSpaceDE w:val="0"/>
      <w:autoSpaceDN w:val="0"/>
      <w:adjustRightInd w:val="0"/>
    </w:pPr>
    <w:rPr>
      <w:sz w:val="24"/>
      <w:szCs w:val="24"/>
    </w:rPr>
  </w:style>
  <w:style w:type="paragraph" w:styleId="Heading1">
    <w:name w:val="heading 1"/>
    <w:basedOn w:val="Normal"/>
    <w:next w:val="Normal"/>
    <w:link w:val="Heading1Char"/>
    <w:qFormat/>
    <w:rsid w:val="002871F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14BD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734ED8"/>
    <w:pPr>
      <w:tabs>
        <w:tab w:val="center" w:pos="4680"/>
        <w:tab w:val="right" w:pos="9360"/>
      </w:tabs>
    </w:pPr>
  </w:style>
  <w:style w:type="character" w:customStyle="1" w:styleId="HeaderChar">
    <w:name w:val="Header Char"/>
    <w:basedOn w:val="DefaultParagraphFont"/>
    <w:link w:val="Header"/>
    <w:rsid w:val="00734ED8"/>
    <w:rPr>
      <w:sz w:val="24"/>
      <w:szCs w:val="24"/>
    </w:rPr>
  </w:style>
  <w:style w:type="paragraph" w:styleId="Footer">
    <w:name w:val="footer"/>
    <w:basedOn w:val="Normal"/>
    <w:link w:val="FooterChar"/>
    <w:rsid w:val="00734ED8"/>
    <w:pPr>
      <w:tabs>
        <w:tab w:val="center" w:pos="4680"/>
        <w:tab w:val="right" w:pos="9360"/>
      </w:tabs>
    </w:pPr>
  </w:style>
  <w:style w:type="character" w:customStyle="1" w:styleId="FooterChar">
    <w:name w:val="Footer Char"/>
    <w:basedOn w:val="DefaultParagraphFont"/>
    <w:link w:val="Footer"/>
    <w:rsid w:val="00734ED8"/>
    <w:rPr>
      <w:sz w:val="24"/>
      <w:szCs w:val="24"/>
    </w:rPr>
  </w:style>
  <w:style w:type="character" w:styleId="Hyperlink">
    <w:name w:val="Hyperlink"/>
    <w:basedOn w:val="DefaultParagraphFont"/>
    <w:rsid w:val="00734ED8"/>
    <w:rPr>
      <w:color w:val="0000FF"/>
      <w:u w:val="single"/>
    </w:rPr>
  </w:style>
  <w:style w:type="character" w:styleId="FollowedHyperlink">
    <w:name w:val="FollowedHyperlink"/>
    <w:basedOn w:val="DefaultParagraphFont"/>
    <w:rsid w:val="00734ED8"/>
    <w:rPr>
      <w:color w:val="800080"/>
      <w:u w:val="single"/>
    </w:rPr>
  </w:style>
  <w:style w:type="character" w:styleId="PageNumber">
    <w:name w:val="page number"/>
    <w:basedOn w:val="DefaultParagraphFont"/>
    <w:rsid w:val="00CE28CC"/>
  </w:style>
  <w:style w:type="paragraph" w:styleId="BodyText">
    <w:name w:val="Body Text"/>
    <w:basedOn w:val="Normal"/>
    <w:link w:val="BodyTextChar"/>
    <w:rsid w:val="00CE28CC"/>
    <w:pPr>
      <w:widowControl/>
      <w:autoSpaceDE/>
      <w:autoSpaceDN/>
      <w:adjustRightInd/>
      <w:jc w:val="both"/>
    </w:pPr>
    <w:rPr>
      <w:rFonts w:ascii="Arial" w:hAnsi="Arial"/>
    </w:rPr>
  </w:style>
  <w:style w:type="character" w:customStyle="1" w:styleId="BodyTextChar">
    <w:name w:val="Body Text Char"/>
    <w:basedOn w:val="DefaultParagraphFont"/>
    <w:link w:val="BodyText"/>
    <w:rsid w:val="00CE28CC"/>
    <w:rPr>
      <w:rFonts w:ascii="Arial" w:hAnsi="Arial"/>
      <w:sz w:val="24"/>
      <w:szCs w:val="24"/>
    </w:rPr>
  </w:style>
  <w:style w:type="paragraph" w:styleId="ListParagraph">
    <w:name w:val="List Paragraph"/>
    <w:basedOn w:val="Normal"/>
    <w:uiPriority w:val="34"/>
    <w:qFormat/>
    <w:rsid w:val="0038781D"/>
    <w:pPr>
      <w:ind w:left="720"/>
      <w:contextualSpacing/>
    </w:pPr>
  </w:style>
  <w:style w:type="paragraph" w:styleId="BalloonText">
    <w:name w:val="Balloon Text"/>
    <w:basedOn w:val="Normal"/>
    <w:link w:val="BalloonTextChar"/>
    <w:rsid w:val="00A77730"/>
    <w:rPr>
      <w:rFonts w:ascii="Tahoma" w:hAnsi="Tahoma" w:cs="Tahoma"/>
      <w:sz w:val="16"/>
      <w:szCs w:val="16"/>
    </w:rPr>
  </w:style>
  <w:style w:type="character" w:customStyle="1" w:styleId="BalloonTextChar">
    <w:name w:val="Balloon Text Char"/>
    <w:basedOn w:val="DefaultParagraphFont"/>
    <w:link w:val="BalloonText"/>
    <w:rsid w:val="00A77730"/>
    <w:rPr>
      <w:rFonts w:ascii="Tahoma" w:hAnsi="Tahoma" w:cs="Tahoma"/>
      <w:sz w:val="16"/>
      <w:szCs w:val="16"/>
    </w:rPr>
  </w:style>
  <w:style w:type="character" w:customStyle="1" w:styleId="Heading1Char">
    <w:name w:val="Heading 1 Char"/>
    <w:basedOn w:val="DefaultParagraphFont"/>
    <w:link w:val="Heading1"/>
    <w:rsid w:val="002871FA"/>
    <w:rPr>
      <w:rFonts w:asciiTheme="majorHAnsi" w:eastAsiaTheme="majorEastAsia" w:hAnsiTheme="majorHAnsi" w:cstheme="majorBidi"/>
      <w:b/>
      <w:bCs/>
      <w:color w:val="365F91" w:themeColor="accent1" w:themeShade="BF"/>
      <w:sz w:val="28"/>
      <w:szCs w:val="28"/>
    </w:rPr>
  </w:style>
  <w:style w:type="character" w:customStyle="1" w:styleId="DocID">
    <w:name w:val="DocID"/>
    <w:basedOn w:val="DefaultParagraphFont"/>
    <w:rsid w:val="002871FA"/>
    <w:rPr>
      <w:rFonts w:ascii="Times New Roman" w:hAnsi="Times New Roman" w:cs="Times New Roman"/>
      <w:b w:val="0"/>
      <w:i w:val="0"/>
      <w:vanish w:val="0"/>
      <w:color w:val="000000"/>
      <w:sz w:val="18"/>
      <w:u w:val="none"/>
    </w:rPr>
  </w:style>
  <w:style w:type="character" w:styleId="CommentReference">
    <w:name w:val="annotation reference"/>
    <w:basedOn w:val="DefaultParagraphFont"/>
    <w:semiHidden/>
    <w:unhideWhenUsed/>
    <w:rsid w:val="00830C20"/>
    <w:rPr>
      <w:sz w:val="16"/>
      <w:szCs w:val="16"/>
    </w:rPr>
  </w:style>
  <w:style w:type="paragraph" w:styleId="CommentText">
    <w:name w:val="annotation text"/>
    <w:basedOn w:val="Normal"/>
    <w:link w:val="CommentTextChar"/>
    <w:semiHidden/>
    <w:unhideWhenUsed/>
    <w:rsid w:val="00830C20"/>
    <w:rPr>
      <w:sz w:val="20"/>
      <w:szCs w:val="20"/>
    </w:rPr>
  </w:style>
  <w:style w:type="character" w:customStyle="1" w:styleId="CommentTextChar">
    <w:name w:val="Comment Text Char"/>
    <w:basedOn w:val="DefaultParagraphFont"/>
    <w:link w:val="CommentText"/>
    <w:semiHidden/>
    <w:rsid w:val="00830C20"/>
  </w:style>
  <w:style w:type="paragraph" w:styleId="CommentSubject">
    <w:name w:val="annotation subject"/>
    <w:basedOn w:val="CommentText"/>
    <w:next w:val="CommentText"/>
    <w:link w:val="CommentSubjectChar"/>
    <w:semiHidden/>
    <w:unhideWhenUsed/>
    <w:rsid w:val="00830C20"/>
    <w:rPr>
      <w:b/>
      <w:bCs/>
    </w:rPr>
  </w:style>
  <w:style w:type="character" w:customStyle="1" w:styleId="CommentSubjectChar">
    <w:name w:val="Comment Subject Char"/>
    <w:basedOn w:val="CommentTextChar"/>
    <w:link w:val="CommentSubject"/>
    <w:semiHidden/>
    <w:rsid w:val="00830C20"/>
    <w:rPr>
      <w:b/>
      <w:bCs/>
    </w:rPr>
  </w:style>
  <w:style w:type="paragraph" w:styleId="Revision">
    <w:name w:val="Revision"/>
    <w:hidden/>
    <w:uiPriority w:val="99"/>
    <w:semiHidden/>
    <w:rsid w:val="00016AF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3033">
      <w:bodyDiv w:val="1"/>
      <w:marLeft w:val="0"/>
      <w:marRight w:val="0"/>
      <w:marTop w:val="0"/>
      <w:marBottom w:val="0"/>
      <w:divBdr>
        <w:top w:val="none" w:sz="0" w:space="0" w:color="auto"/>
        <w:left w:val="none" w:sz="0" w:space="0" w:color="auto"/>
        <w:bottom w:val="none" w:sz="0" w:space="0" w:color="auto"/>
        <w:right w:val="none" w:sz="0" w:space="0" w:color="auto"/>
      </w:divBdr>
    </w:div>
    <w:div w:id="222984272">
      <w:bodyDiv w:val="1"/>
      <w:marLeft w:val="0"/>
      <w:marRight w:val="0"/>
      <w:marTop w:val="0"/>
      <w:marBottom w:val="0"/>
      <w:divBdr>
        <w:top w:val="none" w:sz="0" w:space="0" w:color="auto"/>
        <w:left w:val="none" w:sz="0" w:space="0" w:color="auto"/>
        <w:bottom w:val="none" w:sz="0" w:space="0" w:color="auto"/>
        <w:right w:val="none" w:sz="0" w:space="0" w:color="auto"/>
      </w:divBdr>
    </w:div>
    <w:div w:id="387649676">
      <w:bodyDiv w:val="1"/>
      <w:marLeft w:val="0"/>
      <w:marRight w:val="0"/>
      <w:marTop w:val="0"/>
      <w:marBottom w:val="0"/>
      <w:divBdr>
        <w:top w:val="none" w:sz="0" w:space="0" w:color="auto"/>
        <w:left w:val="none" w:sz="0" w:space="0" w:color="auto"/>
        <w:bottom w:val="none" w:sz="0" w:space="0" w:color="auto"/>
        <w:right w:val="none" w:sz="0" w:space="0" w:color="auto"/>
      </w:divBdr>
      <w:divsChild>
        <w:div w:id="757285189">
          <w:marLeft w:val="0"/>
          <w:marRight w:val="0"/>
          <w:marTop w:val="0"/>
          <w:marBottom w:val="0"/>
          <w:divBdr>
            <w:top w:val="none" w:sz="0" w:space="0" w:color="auto"/>
            <w:left w:val="none" w:sz="0" w:space="0" w:color="auto"/>
            <w:bottom w:val="none" w:sz="0" w:space="0" w:color="auto"/>
            <w:right w:val="none" w:sz="0" w:space="0" w:color="auto"/>
          </w:divBdr>
        </w:div>
      </w:divsChild>
    </w:div>
    <w:div w:id="457797247">
      <w:bodyDiv w:val="1"/>
      <w:marLeft w:val="0"/>
      <w:marRight w:val="0"/>
      <w:marTop w:val="0"/>
      <w:marBottom w:val="0"/>
      <w:divBdr>
        <w:top w:val="none" w:sz="0" w:space="0" w:color="auto"/>
        <w:left w:val="none" w:sz="0" w:space="0" w:color="auto"/>
        <w:bottom w:val="none" w:sz="0" w:space="0" w:color="auto"/>
        <w:right w:val="none" w:sz="0" w:space="0" w:color="auto"/>
      </w:divBdr>
    </w:div>
    <w:div w:id="556938119">
      <w:bodyDiv w:val="1"/>
      <w:marLeft w:val="0"/>
      <w:marRight w:val="0"/>
      <w:marTop w:val="0"/>
      <w:marBottom w:val="0"/>
      <w:divBdr>
        <w:top w:val="none" w:sz="0" w:space="0" w:color="auto"/>
        <w:left w:val="none" w:sz="0" w:space="0" w:color="auto"/>
        <w:bottom w:val="none" w:sz="0" w:space="0" w:color="auto"/>
        <w:right w:val="none" w:sz="0" w:space="0" w:color="auto"/>
      </w:divBdr>
    </w:div>
    <w:div w:id="604926949">
      <w:bodyDiv w:val="1"/>
      <w:marLeft w:val="0"/>
      <w:marRight w:val="0"/>
      <w:marTop w:val="0"/>
      <w:marBottom w:val="0"/>
      <w:divBdr>
        <w:top w:val="none" w:sz="0" w:space="0" w:color="auto"/>
        <w:left w:val="none" w:sz="0" w:space="0" w:color="auto"/>
        <w:bottom w:val="none" w:sz="0" w:space="0" w:color="auto"/>
        <w:right w:val="none" w:sz="0" w:space="0" w:color="auto"/>
      </w:divBdr>
    </w:div>
    <w:div w:id="682362433">
      <w:bodyDiv w:val="1"/>
      <w:marLeft w:val="0"/>
      <w:marRight w:val="0"/>
      <w:marTop w:val="0"/>
      <w:marBottom w:val="0"/>
      <w:divBdr>
        <w:top w:val="none" w:sz="0" w:space="0" w:color="auto"/>
        <w:left w:val="none" w:sz="0" w:space="0" w:color="auto"/>
        <w:bottom w:val="none" w:sz="0" w:space="0" w:color="auto"/>
        <w:right w:val="none" w:sz="0" w:space="0" w:color="auto"/>
      </w:divBdr>
    </w:div>
    <w:div w:id="1030375748">
      <w:bodyDiv w:val="1"/>
      <w:marLeft w:val="0"/>
      <w:marRight w:val="0"/>
      <w:marTop w:val="0"/>
      <w:marBottom w:val="0"/>
      <w:divBdr>
        <w:top w:val="none" w:sz="0" w:space="0" w:color="auto"/>
        <w:left w:val="none" w:sz="0" w:space="0" w:color="auto"/>
        <w:bottom w:val="none" w:sz="0" w:space="0" w:color="auto"/>
        <w:right w:val="none" w:sz="0" w:space="0" w:color="auto"/>
      </w:divBdr>
    </w:div>
    <w:div w:id="147463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F0AF-DE10-4804-962D-08DBF0ABF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9303</Words>
  <Characters>51056</Characters>
  <Application>Microsoft Office Word</Application>
  <DocSecurity>4</DocSecurity>
  <Lines>425</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60239</CharactersWithSpaces>
  <SharedDoc>false</SharedDoc>
  <HLinks>
    <vt:vector size="6" baseType="variant">
      <vt:variant>
        <vt:i4>3473474</vt:i4>
      </vt:variant>
      <vt:variant>
        <vt:i4>0</vt:i4>
      </vt:variant>
      <vt:variant>
        <vt:i4>0</vt:i4>
      </vt:variant>
      <vt:variant>
        <vt:i4>5</vt:i4>
      </vt:variant>
      <vt:variant>
        <vt:lpwstr>\\WATER\VOL1\GROUPS\RATES\Tariffs\20899, 37050-R, Monarch Utilities I, LP.doc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Patricia Garcia</dc:creator>
  <cp:lastModifiedBy>Kourtnee Jinks</cp:lastModifiedBy>
  <cp:revision>2</cp:revision>
  <dcterms:created xsi:type="dcterms:W3CDTF">2022-08-16T17:10:00Z</dcterms:created>
  <dcterms:modified xsi:type="dcterms:W3CDTF">2022-08-16T17:10:00Z</dcterms:modified>
</cp:coreProperties>
</file>